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6FB5" w:rsidRPr="00E13A50" w:rsidRDefault="00FB6FB5">
      <w:pPr>
        <w:jc w:val="center"/>
        <w:rPr>
          <w:rFonts w:ascii="Tahoma" w:hAnsi="Tahoma" w:cs="Tahoma"/>
          <w:b/>
          <w:sz w:val="24"/>
        </w:rPr>
      </w:pPr>
      <w:r w:rsidRPr="00E13A50">
        <w:rPr>
          <w:rFonts w:ascii="Tahoma" w:hAnsi="Tahoma" w:cs="Tahoma"/>
          <w:b/>
          <w:sz w:val="24"/>
        </w:rPr>
        <w:t xml:space="preserve">SPECYFIKACJA ISTOTNYCH WARUNKÓW ZAMÓWIENIA </w:t>
      </w:r>
    </w:p>
    <w:p w:rsidR="00FB6FB5" w:rsidRPr="00E13A50" w:rsidRDefault="00FB6FB5">
      <w:pPr>
        <w:jc w:val="center"/>
        <w:rPr>
          <w:rFonts w:ascii="Tahoma" w:hAnsi="Tahoma" w:cs="Tahoma"/>
          <w:b/>
          <w:sz w:val="24"/>
        </w:rPr>
      </w:pPr>
      <w:r w:rsidRPr="00E13A50">
        <w:rPr>
          <w:rFonts w:ascii="Tahoma" w:hAnsi="Tahoma" w:cs="Tahoma"/>
          <w:b/>
          <w:sz w:val="24"/>
        </w:rPr>
        <w:t xml:space="preserve">NR </w:t>
      </w:r>
      <w:r w:rsidR="00DB4ABB" w:rsidRPr="00E13A50">
        <w:rPr>
          <w:rFonts w:ascii="Tahoma" w:hAnsi="Tahoma" w:cs="Tahoma"/>
          <w:b/>
          <w:sz w:val="24"/>
        </w:rPr>
        <w:t>OP.271</w:t>
      </w:r>
      <w:r w:rsidR="008C2A19">
        <w:rPr>
          <w:rFonts w:ascii="Tahoma" w:hAnsi="Tahoma" w:cs="Tahoma"/>
          <w:b/>
          <w:sz w:val="24"/>
        </w:rPr>
        <w:t>.10</w:t>
      </w:r>
      <w:r w:rsidR="00DB4ABB" w:rsidRPr="00E13A50">
        <w:rPr>
          <w:rFonts w:ascii="Tahoma" w:hAnsi="Tahoma" w:cs="Tahoma"/>
          <w:b/>
          <w:sz w:val="24"/>
        </w:rPr>
        <w:t>.201</w:t>
      </w:r>
      <w:r w:rsidR="00932627" w:rsidRPr="00E13A50">
        <w:rPr>
          <w:rFonts w:ascii="Tahoma" w:hAnsi="Tahoma" w:cs="Tahoma"/>
          <w:b/>
          <w:sz w:val="24"/>
        </w:rPr>
        <w:t>9</w:t>
      </w:r>
      <w:r w:rsidRPr="00E13A50">
        <w:rPr>
          <w:rFonts w:ascii="Tahoma" w:hAnsi="Tahoma" w:cs="Tahoma"/>
          <w:b/>
          <w:sz w:val="24"/>
        </w:rPr>
        <w:t xml:space="preserve"> TRYB PRZETARG NIEOGRANICZONY NA KWOTĘ PONIŻEJ </w:t>
      </w:r>
      <w:r w:rsidRPr="00E13A50">
        <w:rPr>
          <w:rFonts w:ascii="Tahoma" w:hAnsi="Tahoma" w:cs="Tahoma"/>
          <w:b/>
          <w:bCs/>
          <w:sz w:val="24"/>
        </w:rPr>
        <w:t xml:space="preserve">5 548 000,00  </w:t>
      </w:r>
      <w:r w:rsidRPr="00E13A50">
        <w:rPr>
          <w:rFonts w:ascii="Tahoma" w:hAnsi="Tahoma" w:cs="Tahoma"/>
          <w:b/>
          <w:sz w:val="24"/>
        </w:rPr>
        <w:t>EURO</w:t>
      </w:r>
    </w:p>
    <w:p w:rsidR="00FB6FB5" w:rsidRPr="00E13A50" w:rsidRDefault="00FB6FB5">
      <w:pPr>
        <w:pBdr>
          <w:bottom w:val="single" w:sz="2" w:space="1" w:color="000001"/>
        </w:pBdr>
        <w:jc w:val="both"/>
        <w:rPr>
          <w:rFonts w:ascii="Tahoma" w:hAnsi="Tahoma" w:cs="Tahoma"/>
          <w:sz w:val="22"/>
        </w:rPr>
      </w:pPr>
    </w:p>
    <w:p w:rsidR="00FB6FB5" w:rsidRPr="00E13A50" w:rsidRDefault="00FB6FB5">
      <w:pPr>
        <w:jc w:val="both"/>
        <w:rPr>
          <w:rFonts w:ascii="Tahoma" w:hAnsi="Tahoma" w:cs="Tahoma"/>
          <w:sz w:val="22"/>
        </w:rPr>
      </w:pPr>
    </w:p>
    <w:p w:rsidR="00FB6FB5" w:rsidRPr="00E13A50" w:rsidRDefault="00FB6FB5">
      <w:pPr>
        <w:jc w:val="both"/>
        <w:rPr>
          <w:rFonts w:ascii="Tahoma" w:hAnsi="Tahoma" w:cs="Tahoma"/>
          <w:sz w:val="22"/>
        </w:rPr>
      </w:pPr>
    </w:p>
    <w:p w:rsidR="00FB6FB5" w:rsidRPr="00E13A50" w:rsidRDefault="00C747AC">
      <w:pPr>
        <w:jc w:val="both"/>
        <w:rPr>
          <w:rFonts w:ascii="Tahoma" w:hAnsi="Tahoma" w:cs="Tahoma"/>
          <w:b/>
        </w:rPr>
      </w:pPr>
      <w:r>
        <w:rPr>
          <w:rFonts w:ascii="Tahoma" w:hAnsi="Tahoma" w:cs="Tahoma"/>
          <w:b/>
        </w:rPr>
        <w:t>Zamawiający:</w:t>
      </w:r>
    </w:p>
    <w:p w:rsidR="00FB6FB5" w:rsidRPr="00E13A50" w:rsidRDefault="00FB6FB5">
      <w:pPr>
        <w:jc w:val="both"/>
        <w:rPr>
          <w:rFonts w:ascii="Tahoma" w:hAnsi="Tahoma" w:cs="Tahoma"/>
        </w:rPr>
      </w:pPr>
    </w:p>
    <w:p w:rsidR="00FB6FB5" w:rsidRPr="00E13A50" w:rsidRDefault="00FB6FB5">
      <w:pPr>
        <w:jc w:val="both"/>
        <w:rPr>
          <w:rFonts w:ascii="Tahoma" w:hAnsi="Tahoma" w:cs="Tahoma"/>
        </w:rPr>
      </w:pPr>
    </w:p>
    <w:p w:rsidR="00FB6FB5" w:rsidRPr="00E13A50"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cs="Tahoma"/>
          <w:b/>
        </w:rPr>
      </w:pPr>
      <w:r w:rsidRPr="00E13A50">
        <w:rPr>
          <w:rFonts w:ascii="Tahoma" w:hAnsi="Tahoma" w:cs="Tahoma"/>
          <w:b/>
        </w:rPr>
        <w:t>Gmina Miasto Mrągowo</w:t>
      </w:r>
    </w:p>
    <w:p w:rsidR="00FB6FB5" w:rsidRPr="00E13A50" w:rsidRDefault="001A0F7B">
      <w:pPr>
        <w:pBdr>
          <w:top w:val="single" w:sz="2" w:space="0" w:color="000001"/>
          <w:left w:val="single" w:sz="2" w:space="0" w:color="000001"/>
          <w:bottom w:val="single" w:sz="2" w:space="0" w:color="000001"/>
          <w:right w:val="single" w:sz="2" w:space="0" w:color="000001"/>
        </w:pBdr>
        <w:ind w:right="5386"/>
        <w:jc w:val="center"/>
        <w:rPr>
          <w:rFonts w:ascii="Tahoma" w:hAnsi="Tahoma" w:cs="Tahoma"/>
          <w:b/>
        </w:rPr>
      </w:pPr>
      <w:r>
        <w:rPr>
          <w:rFonts w:ascii="Tahoma" w:hAnsi="Tahoma" w:cs="Tahoma"/>
          <w:b/>
        </w:rPr>
        <w:t>u</w:t>
      </w:r>
      <w:r w:rsidR="00FB6FB5" w:rsidRPr="00E13A50">
        <w:rPr>
          <w:rFonts w:ascii="Tahoma" w:hAnsi="Tahoma" w:cs="Tahoma"/>
          <w:b/>
        </w:rPr>
        <w:t>l. Królewiecka 60A</w:t>
      </w:r>
    </w:p>
    <w:p w:rsidR="00FB6FB5" w:rsidRPr="00E13A50"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cs="Tahoma"/>
          <w:b/>
        </w:rPr>
      </w:pPr>
      <w:r w:rsidRPr="00E13A50">
        <w:rPr>
          <w:rFonts w:ascii="Tahoma" w:hAnsi="Tahoma" w:cs="Tahoma"/>
          <w:b/>
        </w:rPr>
        <w:t>11-700 Mrągowo</w:t>
      </w:r>
    </w:p>
    <w:p w:rsidR="00FB6FB5" w:rsidRPr="00E13A50"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cs="Tahoma"/>
          <w:b/>
        </w:rPr>
      </w:pPr>
      <w:r w:rsidRPr="00E13A50">
        <w:rPr>
          <w:rFonts w:ascii="Tahoma" w:hAnsi="Tahoma" w:cs="Tahoma"/>
          <w:b/>
        </w:rPr>
        <w:t>tel. 89 741-90-00</w:t>
      </w:r>
    </w:p>
    <w:p w:rsidR="00FB6FB5" w:rsidRPr="00E13A50"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cs="Tahoma"/>
          <w:b/>
        </w:rPr>
      </w:pPr>
      <w:r w:rsidRPr="00E13A50">
        <w:rPr>
          <w:rFonts w:ascii="Tahoma" w:hAnsi="Tahoma" w:cs="Tahoma"/>
          <w:b/>
        </w:rPr>
        <w:t>faks. 89 741-28-74</w:t>
      </w:r>
    </w:p>
    <w:p w:rsidR="00FB6FB5" w:rsidRPr="00E13A50" w:rsidRDefault="00FB6FB5">
      <w:pPr>
        <w:jc w:val="both"/>
        <w:rPr>
          <w:rFonts w:ascii="Tahoma" w:hAnsi="Tahoma" w:cs="Tahoma"/>
          <w:b/>
          <w:sz w:val="24"/>
        </w:rPr>
      </w:pPr>
    </w:p>
    <w:p w:rsidR="00FB6FB5" w:rsidRPr="00E13A50" w:rsidRDefault="00FB6FB5">
      <w:pPr>
        <w:jc w:val="both"/>
        <w:rPr>
          <w:rFonts w:ascii="Tahoma" w:hAnsi="Tahoma" w:cs="Tahoma"/>
          <w:b/>
          <w:sz w:val="24"/>
        </w:rPr>
      </w:pPr>
    </w:p>
    <w:p w:rsidR="00E92608" w:rsidRPr="00020493" w:rsidRDefault="00E92608" w:rsidP="00E92608">
      <w:pPr>
        <w:jc w:val="center"/>
        <w:rPr>
          <w:rFonts w:ascii="Tahoma" w:hAnsi="Tahoma" w:cs="Tahoma"/>
          <w:b/>
          <w:sz w:val="22"/>
          <w:szCs w:val="22"/>
        </w:rPr>
      </w:pPr>
      <w:r w:rsidRPr="00020493">
        <w:rPr>
          <w:rFonts w:ascii="Tahoma" w:hAnsi="Tahoma" w:cs="Tahoma"/>
          <w:b/>
          <w:sz w:val="22"/>
          <w:szCs w:val="22"/>
        </w:rPr>
        <w:t>„</w:t>
      </w:r>
      <w:r w:rsidR="00E13A50" w:rsidRPr="00020493">
        <w:rPr>
          <w:rFonts w:ascii="Tahoma" w:hAnsi="Tahoma" w:cs="Tahoma"/>
          <w:b/>
          <w:sz w:val="22"/>
          <w:szCs w:val="22"/>
        </w:rPr>
        <w:t>Przebudowa budynku gospodarczego przy ul. Chopina 7 wraz ze zmianą sposobu użytkowania na budynek mieszkalny z dwoma mieszkaniami chronionymi</w:t>
      </w:r>
      <w:r w:rsidRPr="00020493">
        <w:rPr>
          <w:rFonts w:ascii="Tahoma" w:hAnsi="Tahoma" w:cs="Tahoma"/>
          <w:b/>
          <w:sz w:val="22"/>
          <w:szCs w:val="22"/>
        </w:rPr>
        <w:t>”</w:t>
      </w:r>
    </w:p>
    <w:p w:rsidR="00D15AD7" w:rsidRPr="00E13A50" w:rsidRDefault="00D15AD7" w:rsidP="00E92608">
      <w:pPr>
        <w:jc w:val="center"/>
        <w:rPr>
          <w:rFonts w:ascii="Tahoma" w:hAnsi="Tahoma" w:cs="Tahoma"/>
          <w:b/>
          <w:sz w:val="24"/>
          <w:szCs w:val="24"/>
        </w:rPr>
      </w:pPr>
    </w:p>
    <w:p w:rsidR="00D15AD7" w:rsidRPr="00E13A50" w:rsidRDefault="00D15AD7" w:rsidP="00E92608">
      <w:pPr>
        <w:jc w:val="center"/>
        <w:rPr>
          <w:rFonts w:ascii="Tahoma" w:hAnsi="Tahoma" w:cs="Tahoma"/>
          <w:b/>
          <w:bCs/>
          <w:sz w:val="24"/>
          <w:szCs w:val="24"/>
        </w:rPr>
      </w:pPr>
    </w:p>
    <w:p w:rsidR="002D2816" w:rsidRPr="00E13A50" w:rsidRDefault="00D15AD7" w:rsidP="00D15AD7">
      <w:pPr>
        <w:jc w:val="both"/>
        <w:rPr>
          <w:rFonts w:ascii="Tahoma" w:hAnsi="Tahoma" w:cs="Tahoma"/>
          <w:sz w:val="22"/>
          <w:szCs w:val="22"/>
          <w:u w:val="single"/>
        </w:rPr>
      </w:pPr>
      <w:r w:rsidRPr="00E13A50">
        <w:rPr>
          <w:rFonts w:ascii="Tahoma" w:hAnsi="Tahoma" w:cs="Tahoma"/>
          <w:sz w:val="22"/>
          <w:szCs w:val="22"/>
          <w:u w:val="single"/>
        </w:rPr>
        <w:t xml:space="preserve">CPV </w:t>
      </w:r>
    </w:p>
    <w:p w:rsidR="00D15AD7" w:rsidRPr="008C2A19" w:rsidRDefault="00A70005" w:rsidP="00D15AD7">
      <w:pPr>
        <w:rPr>
          <w:rFonts w:ascii="Tahoma" w:hAnsi="Tahoma" w:cs="Tahoma"/>
          <w:sz w:val="22"/>
          <w:szCs w:val="22"/>
        </w:rPr>
      </w:pPr>
      <w:r w:rsidRPr="008C2A19">
        <w:rPr>
          <w:rFonts w:ascii="Tahoma" w:hAnsi="Tahoma" w:cs="Tahoma"/>
          <w:sz w:val="22"/>
          <w:szCs w:val="22"/>
        </w:rPr>
        <w:t xml:space="preserve">45261100-5 </w:t>
      </w:r>
      <w:r w:rsidR="001E032D" w:rsidRPr="008C2A19">
        <w:rPr>
          <w:rFonts w:ascii="Tahoma" w:hAnsi="Tahoma" w:cs="Tahoma"/>
          <w:sz w:val="22"/>
          <w:szCs w:val="22"/>
        </w:rPr>
        <w:t xml:space="preserve"> </w:t>
      </w:r>
      <w:r w:rsidR="00E13A50" w:rsidRPr="008C2A19">
        <w:rPr>
          <w:rFonts w:ascii="Tahoma" w:hAnsi="Tahoma" w:cs="Tahoma"/>
          <w:sz w:val="22"/>
          <w:szCs w:val="22"/>
        </w:rPr>
        <w:t>–</w:t>
      </w:r>
      <w:r w:rsidRPr="008C2A19">
        <w:rPr>
          <w:rFonts w:ascii="Tahoma" w:hAnsi="Tahoma" w:cs="Tahoma"/>
          <w:sz w:val="22"/>
          <w:szCs w:val="22"/>
        </w:rPr>
        <w:t xml:space="preserve"> Wykonywanie konstrukcji dachowych</w:t>
      </w:r>
    </w:p>
    <w:p w:rsidR="00FB6FB5" w:rsidRPr="008C2A19" w:rsidRDefault="00A70005" w:rsidP="00A70005">
      <w:pPr>
        <w:rPr>
          <w:rFonts w:ascii="Tahoma" w:hAnsi="Tahoma" w:cs="Tahoma"/>
          <w:sz w:val="22"/>
          <w:szCs w:val="22"/>
        </w:rPr>
      </w:pPr>
      <w:r w:rsidRPr="008C2A19">
        <w:rPr>
          <w:rFonts w:ascii="Tahoma" w:hAnsi="Tahoma" w:cs="Tahoma"/>
          <w:sz w:val="22"/>
          <w:szCs w:val="22"/>
        </w:rPr>
        <w:t xml:space="preserve">45261210-9 </w:t>
      </w:r>
      <w:r w:rsidR="001E032D" w:rsidRPr="008C2A19">
        <w:rPr>
          <w:rFonts w:ascii="Tahoma" w:hAnsi="Tahoma" w:cs="Tahoma"/>
          <w:sz w:val="22"/>
          <w:szCs w:val="22"/>
        </w:rPr>
        <w:t xml:space="preserve"> </w:t>
      </w:r>
      <w:r w:rsidR="00E13A50" w:rsidRPr="008C2A19">
        <w:rPr>
          <w:rFonts w:ascii="Tahoma" w:hAnsi="Tahoma" w:cs="Tahoma"/>
          <w:sz w:val="22"/>
          <w:szCs w:val="22"/>
        </w:rPr>
        <w:t>–</w:t>
      </w:r>
      <w:r w:rsidRPr="008C2A19">
        <w:rPr>
          <w:rFonts w:ascii="Tahoma" w:hAnsi="Tahoma" w:cs="Tahoma"/>
          <w:sz w:val="22"/>
          <w:szCs w:val="22"/>
        </w:rPr>
        <w:t xml:space="preserve"> Wykonywanie pokryć dachowych</w:t>
      </w:r>
    </w:p>
    <w:p w:rsidR="00FB6FB5" w:rsidRPr="008C2A19" w:rsidRDefault="00A70005" w:rsidP="00A70005">
      <w:pPr>
        <w:jc w:val="both"/>
        <w:rPr>
          <w:rFonts w:ascii="Tahoma" w:hAnsi="Tahoma" w:cs="Tahoma"/>
          <w:sz w:val="22"/>
          <w:szCs w:val="22"/>
        </w:rPr>
      </w:pPr>
      <w:r w:rsidRPr="008C2A19">
        <w:rPr>
          <w:rFonts w:ascii="Tahoma" w:hAnsi="Tahoma" w:cs="Tahoma"/>
          <w:sz w:val="22"/>
          <w:szCs w:val="22"/>
        </w:rPr>
        <w:t xml:space="preserve">45211200-1 </w:t>
      </w:r>
      <w:r w:rsidR="00474AB3" w:rsidRPr="008C2A19">
        <w:rPr>
          <w:rFonts w:ascii="Tahoma" w:hAnsi="Tahoma" w:cs="Tahoma"/>
          <w:sz w:val="22"/>
          <w:szCs w:val="22"/>
        </w:rPr>
        <w:t xml:space="preserve"> </w:t>
      </w:r>
      <w:r w:rsidR="00E13A50" w:rsidRPr="008C2A19">
        <w:rPr>
          <w:rFonts w:ascii="Tahoma" w:hAnsi="Tahoma" w:cs="Tahoma"/>
          <w:sz w:val="22"/>
          <w:szCs w:val="22"/>
        </w:rPr>
        <w:t>–</w:t>
      </w:r>
      <w:r w:rsidR="00FB2320" w:rsidRPr="008C2A19">
        <w:rPr>
          <w:rFonts w:ascii="Tahoma" w:hAnsi="Tahoma" w:cs="Tahoma"/>
          <w:sz w:val="22"/>
          <w:szCs w:val="22"/>
        </w:rPr>
        <w:t xml:space="preserve"> </w:t>
      </w:r>
      <w:r w:rsidRPr="008C2A19">
        <w:rPr>
          <w:rFonts w:ascii="Tahoma" w:hAnsi="Tahoma" w:cs="Tahoma"/>
          <w:sz w:val="22"/>
          <w:szCs w:val="22"/>
        </w:rPr>
        <w:t xml:space="preserve">Roboty budowlane w zakresie domów dla osób wymagających </w:t>
      </w:r>
      <w:r w:rsidR="001E032D" w:rsidRPr="008C2A19">
        <w:rPr>
          <w:rFonts w:ascii="Tahoma" w:hAnsi="Tahoma" w:cs="Tahoma"/>
          <w:sz w:val="22"/>
          <w:szCs w:val="22"/>
        </w:rPr>
        <w:t>w</w:t>
      </w:r>
      <w:r w:rsidRPr="008C2A19">
        <w:rPr>
          <w:rFonts w:ascii="Tahoma" w:hAnsi="Tahoma" w:cs="Tahoma"/>
          <w:sz w:val="22"/>
          <w:szCs w:val="22"/>
        </w:rPr>
        <w:t>sparcia</w:t>
      </w:r>
    </w:p>
    <w:p w:rsidR="00B81790" w:rsidRPr="008C2A19" w:rsidRDefault="00B81790" w:rsidP="00A70005">
      <w:pPr>
        <w:jc w:val="both"/>
        <w:rPr>
          <w:rFonts w:ascii="Tahoma" w:hAnsi="Tahoma" w:cs="Tahoma"/>
          <w:sz w:val="22"/>
          <w:szCs w:val="22"/>
        </w:rPr>
      </w:pPr>
      <w:r w:rsidRPr="008C2A19">
        <w:rPr>
          <w:rFonts w:ascii="Tahoma" w:hAnsi="Tahoma" w:cs="Tahoma"/>
          <w:sz w:val="22"/>
          <w:szCs w:val="22"/>
        </w:rPr>
        <w:t xml:space="preserve">45410000-4 </w:t>
      </w:r>
      <w:r w:rsidR="00474AB3" w:rsidRPr="008C2A19">
        <w:rPr>
          <w:rFonts w:ascii="Tahoma" w:hAnsi="Tahoma" w:cs="Tahoma"/>
          <w:sz w:val="22"/>
          <w:szCs w:val="22"/>
        </w:rPr>
        <w:t xml:space="preserve"> </w:t>
      </w:r>
      <w:r w:rsidR="00E13A50" w:rsidRPr="008C2A19">
        <w:rPr>
          <w:rFonts w:ascii="Tahoma" w:hAnsi="Tahoma" w:cs="Tahoma"/>
          <w:sz w:val="22"/>
          <w:szCs w:val="22"/>
        </w:rPr>
        <w:t>–</w:t>
      </w:r>
      <w:r w:rsidRPr="008C2A19">
        <w:rPr>
          <w:rFonts w:ascii="Tahoma" w:hAnsi="Tahoma" w:cs="Tahoma"/>
          <w:sz w:val="22"/>
          <w:szCs w:val="22"/>
        </w:rPr>
        <w:t xml:space="preserve"> Tynkowanie </w:t>
      </w:r>
    </w:p>
    <w:p w:rsidR="00B81790" w:rsidRPr="008C2A19" w:rsidRDefault="00B81790" w:rsidP="00A70005">
      <w:pPr>
        <w:jc w:val="both"/>
        <w:rPr>
          <w:rFonts w:ascii="Tahoma" w:hAnsi="Tahoma" w:cs="Tahoma"/>
          <w:sz w:val="22"/>
          <w:szCs w:val="22"/>
        </w:rPr>
      </w:pPr>
      <w:r w:rsidRPr="008C2A19">
        <w:rPr>
          <w:rFonts w:ascii="Tahoma" w:hAnsi="Tahoma" w:cs="Tahoma"/>
          <w:sz w:val="22"/>
          <w:szCs w:val="22"/>
        </w:rPr>
        <w:t>45430000-0</w:t>
      </w:r>
      <w:r w:rsidR="00474AB3" w:rsidRPr="008C2A19">
        <w:rPr>
          <w:rFonts w:ascii="Tahoma" w:hAnsi="Tahoma" w:cs="Tahoma"/>
          <w:sz w:val="22"/>
          <w:szCs w:val="22"/>
        </w:rPr>
        <w:t xml:space="preserve"> </w:t>
      </w:r>
      <w:r w:rsidRPr="008C2A19">
        <w:rPr>
          <w:rFonts w:ascii="Tahoma" w:hAnsi="Tahoma" w:cs="Tahoma"/>
          <w:sz w:val="22"/>
          <w:szCs w:val="22"/>
        </w:rPr>
        <w:t xml:space="preserve"> – Pokrywanie podłóg i ścian</w:t>
      </w:r>
    </w:p>
    <w:p w:rsidR="00A55CC9" w:rsidRPr="008C2A19" w:rsidRDefault="00474AB3" w:rsidP="00A70005">
      <w:pPr>
        <w:jc w:val="both"/>
        <w:rPr>
          <w:rFonts w:ascii="Tahoma" w:hAnsi="Tahoma" w:cs="Tahoma"/>
          <w:sz w:val="22"/>
          <w:szCs w:val="22"/>
        </w:rPr>
      </w:pPr>
      <w:r w:rsidRPr="008C2A19">
        <w:rPr>
          <w:rFonts w:ascii="Tahoma" w:hAnsi="Tahoma" w:cs="Tahoma"/>
          <w:sz w:val="22"/>
          <w:szCs w:val="22"/>
        </w:rPr>
        <w:t>45440000-3  – Roboty malarskie i szklarskie</w:t>
      </w:r>
    </w:p>
    <w:p w:rsidR="007436CF" w:rsidRPr="008C2A19" w:rsidRDefault="007436CF" w:rsidP="00A70005">
      <w:pPr>
        <w:jc w:val="both"/>
        <w:rPr>
          <w:rFonts w:ascii="Tahoma" w:hAnsi="Tahoma" w:cs="Tahoma"/>
          <w:sz w:val="22"/>
          <w:szCs w:val="22"/>
        </w:rPr>
      </w:pPr>
      <w:r w:rsidRPr="008C2A19">
        <w:rPr>
          <w:rFonts w:ascii="Tahoma" w:hAnsi="Tahoma" w:cs="Tahoma"/>
          <w:sz w:val="22"/>
          <w:szCs w:val="22"/>
        </w:rPr>
        <w:t xml:space="preserve">45432114-6 </w:t>
      </w:r>
      <w:r w:rsidR="00F60071" w:rsidRPr="008C2A19">
        <w:rPr>
          <w:rFonts w:ascii="Tahoma" w:hAnsi="Tahoma" w:cs="Tahoma"/>
          <w:sz w:val="22"/>
          <w:szCs w:val="22"/>
        </w:rPr>
        <w:t xml:space="preserve"> </w:t>
      </w:r>
      <w:r w:rsidRPr="008C2A19">
        <w:rPr>
          <w:rFonts w:ascii="Tahoma" w:hAnsi="Tahoma" w:cs="Tahoma"/>
          <w:sz w:val="22"/>
          <w:szCs w:val="22"/>
        </w:rPr>
        <w:t>– Roboty w zakresie podłóg drewnianych</w:t>
      </w:r>
    </w:p>
    <w:p w:rsidR="00474AB3" w:rsidRPr="008C2A19" w:rsidRDefault="00F60071" w:rsidP="00A70005">
      <w:pPr>
        <w:jc w:val="both"/>
        <w:rPr>
          <w:rFonts w:ascii="Tahoma" w:hAnsi="Tahoma" w:cs="Tahoma"/>
          <w:sz w:val="22"/>
          <w:szCs w:val="22"/>
        </w:rPr>
      </w:pPr>
      <w:r w:rsidRPr="008C2A19">
        <w:rPr>
          <w:rFonts w:ascii="Tahoma" w:hAnsi="Tahoma" w:cs="Tahoma"/>
          <w:sz w:val="22"/>
          <w:szCs w:val="22"/>
        </w:rPr>
        <w:t xml:space="preserve">39200000-4  </w:t>
      </w:r>
      <w:r w:rsidR="00E13A50" w:rsidRPr="008C2A19">
        <w:rPr>
          <w:rFonts w:ascii="Tahoma" w:hAnsi="Tahoma" w:cs="Tahoma"/>
          <w:sz w:val="22"/>
          <w:szCs w:val="22"/>
        </w:rPr>
        <w:t>–</w:t>
      </w:r>
      <w:r w:rsidRPr="008C2A19">
        <w:rPr>
          <w:rFonts w:ascii="Tahoma" w:hAnsi="Tahoma" w:cs="Tahoma"/>
          <w:sz w:val="22"/>
          <w:szCs w:val="22"/>
        </w:rPr>
        <w:t xml:space="preserve"> Wyposażenie domowe</w:t>
      </w:r>
    </w:p>
    <w:p w:rsidR="00B97CC9" w:rsidRPr="00E13A50" w:rsidRDefault="00B97CC9" w:rsidP="00A70005">
      <w:pPr>
        <w:jc w:val="both"/>
        <w:rPr>
          <w:rFonts w:ascii="Tahoma" w:hAnsi="Tahoma" w:cs="Tahoma"/>
          <w:sz w:val="24"/>
          <w:szCs w:val="24"/>
        </w:rPr>
      </w:pPr>
    </w:p>
    <w:p w:rsidR="00FB6FB5" w:rsidRPr="00E13A50" w:rsidRDefault="00FB6FB5">
      <w:pPr>
        <w:jc w:val="center"/>
        <w:rPr>
          <w:rFonts w:ascii="Tahoma" w:hAnsi="Tahoma" w:cs="Tahoma"/>
          <w:b/>
          <w:sz w:val="24"/>
          <w:szCs w:val="24"/>
        </w:rPr>
      </w:pPr>
    </w:p>
    <w:p w:rsidR="00FB6FB5" w:rsidRPr="00E13A50" w:rsidRDefault="00FB6FB5">
      <w:pPr>
        <w:jc w:val="center"/>
        <w:rPr>
          <w:rFonts w:ascii="Tahoma" w:hAnsi="Tahoma" w:cs="Tahoma"/>
          <w:b/>
          <w:sz w:val="24"/>
          <w:szCs w:val="24"/>
        </w:rPr>
      </w:pPr>
    </w:p>
    <w:p w:rsidR="00FB6FB5" w:rsidRPr="00E13A50" w:rsidRDefault="00FB6FB5">
      <w:pPr>
        <w:ind w:left="3544"/>
        <w:jc w:val="both"/>
        <w:rPr>
          <w:rFonts w:ascii="Tahoma" w:hAnsi="Tahoma" w:cs="Tahoma"/>
          <w:b/>
          <w:sz w:val="24"/>
          <w:szCs w:val="24"/>
        </w:rPr>
      </w:pPr>
    </w:p>
    <w:p w:rsidR="00FB6FB5" w:rsidRPr="00E13A50" w:rsidRDefault="00FB6FB5">
      <w:pPr>
        <w:spacing w:line="360" w:lineRule="auto"/>
        <w:jc w:val="center"/>
        <w:rPr>
          <w:rFonts w:ascii="Tahoma" w:hAnsi="Tahoma" w:cs="Tahoma"/>
          <w:b/>
          <w:sz w:val="24"/>
          <w:szCs w:val="24"/>
        </w:rPr>
      </w:pPr>
    </w:p>
    <w:p w:rsidR="00FB6FB5" w:rsidRPr="00E13A50" w:rsidRDefault="00FB6FB5">
      <w:pPr>
        <w:jc w:val="center"/>
        <w:rPr>
          <w:rFonts w:ascii="Tahoma" w:hAnsi="Tahoma" w:cs="Tahoma"/>
          <w:b/>
          <w:sz w:val="24"/>
          <w:szCs w:val="24"/>
        </w:rPr>
      </w:pPr>
    </w:p>
    <w:p w:rsidR="00FB6FB5" w:rsidRPr="00E13A50" w:rsidRDefault="00FB6FB5">
      <w:pPr>
        <w:jc w:val="center"/>
        <w:rPr>
          <w:rFonts w:ascii="Tahoma" w:hAnsi="Tahoma" w:cs="Tahoma"/>
          <w:b/>
          <w:sz w:val="24"/>
          <w:szCs w:val="24"/>
        </w:rPr>
      </w:pPr>
    </w:p>
    <w:p w:rsidR="00FB6FB5" w:rsidRPr="00E13A50" w:rsidRDefault="00FB6FB5">
      <w:pPr>
        <w:jc w:val="center"/>
        <w:rPr>
          <w:rFonts w:ascii="Tahoma" w:hAnsi="Tahoma" w:cs="Tahoma"/>
          <w:b/>
          <w:sz w:val="24"/>
          <w:szCs w:val="24"/>
        </w:rPr>
      </w:pPr>
    </w:p>
    <w:p w:rsidR="00FB6FB5" w:rsidRPr="00E13A50" w:rsidRDefault="00FB6FB5">
      <w:pPr>
        <w:jc w:val="center"/>
        <w:rPr>
          <w:rFonts w:ascii="Tahoma" w:hAnsi="Tahoma" w:cs="Tahoma"/>
          <w:b/>
          <w:sz w:val="24"/>
          <w:szCs w:val="24"/>
        </w:rPr>
      </w:pPr>
    </w:p>
    <w:p w:rsidR="00FB6FB5" w:rsidRPr="00E13A50" w:rsidRDefault="00FB6FB5">
      <w:pPr>
        <w:jc w:val="center"/>
        <w:rPr>
          <w:rFonts w:ascii="Tahoma" w:hAnsi="Tahoma" w:cs="Tahoma"/>
          <w:b/>
        </w:rPr>
      </w:pPr>
    </w:p>
    <w:p w:rsidR="00FB6FB5" w:rsidRPr="00E13A50" w:rsidRDefault="00FB6FB5">
      <w:pPr>
        <w:jc w:val="center"/>
        <w:rPr>
          <w:rFonts w:ascii="Tahoma" w:hAnsi="Tahoma" w:cs="Tahoma"/>
          <w:b/>
        </w:rPr>
      </w:pPr>
    </w:p>
    <w:p w:rsidR="00FB6FB5" w:rsidRPr="00E13A50" w:rsidRDefault="00FB6FB5">
      <w:pPr>
        <w:jc w:val="center"/>
        <w:rPr>
          <w:rFonts w:ascii="Tahoma" w:hAnsi="Tahoma" w:cs="Tahoma"/>
          <w:b/>
        </w:rPr>
      </w:pPr>
    </w:p>
    <w:p w:rsidR="00FB6FB5" w:rsidRPr="00E13A50" w:rsidRDefault="00FB6FB5">
      <w:pPr>
        <w:jc w:val="both"/>
        <w:rPr>
          <w:rFonts w:ascii="Tahoma" w:hAnsi="Tahoma" w:cs="Tahoma"/>
          <w:b/>
        </w:rPr>
      </w:pPr>
    </w:p>
    <w:p w:rsidR="00FB6FB5" w:rsidRPr="00E13A50" w:rsidRDefault="00FB6FB5">
      <w:pPr>
        <w:jc w:val="both"/>
        <w:rPr>
          <w:rFonts w:ascii="Tahoma" w:hAnsi="Tahoma" w:cs="Tahoma"/>
          <w:b/>
        </w:rPr>
      </w:pPr>
    </w:p>
    <w:p w:rsidR="00FB6FB5" w:rsidRPr="00E13A50" w:rsidRDefault="00FB6FB5">
      <w:pPr>
        <w:jc w:val="both"/>
        <w:rPr>
          <w:rFonts w:ascii="Tahoma" w:hAnsi="Tahoma" w:cs="Tahoma"/>
          <w:b/>
        </w:rPr>
      </w:pPr>
    </w:p>
    <w:p w:rsidR="00FB6FB5" w:rsidRPr="00E13A50" w:rsidRDefault="00FB6FB5">
      <w:pPr>
        <w:jc w:val="both"/>
        <w:rPr>
          <w:rFonts w:ascii="Tahoma" w:hAnsi="Tahoma" w:cs="Tahoma"/>
          <w:b/>
        </w:rPr>
      </w:pPr>
    </w:p>
    <w:p w:rsidR="00FB6FB5" w:rsidRDefault="00FB6FB5">
      <w:pPr>
        <w:jc w:val="both"/>
        <w:rPr>
          <w:rFonts w:ascii="Tahoma" w:hAnsi="Tahoma" w:cs="Tahoma"/>
          <w:b/>
        </w:rPr>
      </w:pPr>
    </w:p>
    <w:p w:rsidR="00C747AC" w:rsidRDefault="00C747AC">
      <w:pPr>
        <w:jc w:val="both"/>
        <w:rPr>
          <w:rFonts w:ascii="Tahoma" w:hAnsi="Tahoma" w:cs="Tahoma"/>
          <w:b/>
        </w:rPr>
      </w:pPr>
    </w:p>
    <w:p w:rsidR="00C747AC" w:rsidRDefault="00C747AC">
      <w:pPr>
        <w:jc w:val="both"/>
        <w:rPr>
          <w:rFonts w:ascii="Tahoma" w:hAnsi="Tahoma" w:cs="Tahoma"/>
          <w:b/>
        </w:rPr>
      </w:pPr>
    </w:p>
    <w:p w:rsidR="00C747AC" w:rsidRPr="00E13A50" w:rsidRDefault="00C747AC">
      <w:pPr>
        <w:jc w:val="both"/>
        <w:rPr>
          <w:rFonts w:ascii="Tahoma" w:hAnsi="Tahoma" w:cs="Tahoma"/>
          <w:b/>
        </w:rPr>
      </w:pPr>
    </w:p>
    <w:p w:rsidR="00FB6FB5" w:rsidRPr="00E13A50" w:rsidRDefault="00FB6FB5">
      <w:pPr>
        <w:jc w:val="both"/>
        <w:rPr>
          <w:rFonts w:ascii="Tahoma" w:hAnsi="Tahoma" w:cs="Tahoma"/>
          <w:b/>
        </w:rPr>
      </w:pPr>
    </w:p>
    <w:p w:rsidR="00FB6FB5" w:rsidRPr="00E13A50" w:rsidRDefault="00C747AC" w:rsidP="00C747AC">
      <w:pPr>
        <w:jc w:val="center"/>
        <w:rPr>
          <w:rFonts w:ascii="Tahoma" w:hAnsi="Tahoma" w:cs="Tahoma"/>
          <w:b/>
        </w:rPr>
      </w:pPr>
      <w:r w:rsidRPr="00E13A50">
        <w:rPr>
          <w:rFonts w:ascii="Tahoma" w:hAnsi="Tahoma" w:cs="Tahoma"/>
          <w:sz w:val="22"/>
          <w:szCs w:val="22"/>
        </w:rPr>
        <w:t>Koszty związane z przygotowaniem i złożeniem oferty ponosi Wykonawca.</w:t>
      </w:r>
    </w:p>
    <w:p w:rsidR="00FB6FB5" w:rsidRPr="00E13A50" w:rsidRDefault="00FB6FB5">
      <w:pPr>
        <w:jc w:val="both"/>
        <w:rPr>
          <w:rFonts w:ascii="Tahoma" w:hAnsi="Tahoma" w:cs="Tahoma"/>
          <w:sz w:val="22"/>
          <w:szCs w:val="22"/>
        </w:rPr>
      </w:pPr>
    </w:p>
    <w:p w:rsidR="00FB6FB5" w:rsidRPr="00D8475F" w:rsidRDefault="00FB6FB5" w:rsidP="00D8475F">
      <w:pPr>
        <w:pStyle w:val="Styl4"/>
      </w:pPr>
      <w:r w:rsidRPr="00D8475F">
        <w:lastRenderedPageBreak/>
        <w:t>Nazwa oraz adres zamawiającego</w:t>
      </w:r>
    </w:p>
    <w:p w:rsidR="00FB6FB5" w:rsidRPr="007D0A99" w:rsidRDefault="00FB6FB5">
      <w:pPr>
        <w:pStyle w:val="Tekstpodstawowywcity3"/>
        <w:spacing w:line="240" w:lineRule="auto"/>
        <w:rPr>
          <w:rFonts w:ascii="Tahoma" w:hAnsi="Tahoma" w:cs="Tahoma"/>
          <w:szCs w:val="22"/>
        </w:rPr>
      </w:pPr>
    </w:p>
    <w:p w:rsidR="002A72D8" w:rsidRPr="002A72D8" w:rsidRDefault="002A72D8" w:rsidP="002A72D8">
      <w:pPr>
        <w:pStyle w:val="Tekstpodstawowywcity3"/>
        <w:spacing w:line="240" w:lineRule="auto"/>
        <w:ind w:left="0"/>
        <w:rPr>
          <w:rFonts w:ascii="Tahoma" w:hAnsi="Tahoma" w:cs="Tahoma"/>
          <w:sz w:val="22"/>
          <w:szCs w:val="22"/>
        </w:rPr>
      </w:pPr>
      <w:r w:rsidRPr="007D0A99">
        <w:rPr>
          <w:rFonts w:ascii="Tahoma" w:hAnsi="Tahoma" w:cs="Tahoma"/>
          <w:sz w:val="22"/>
          <w:szCs w:val="22"/>
        </w:rPr>
        <w:t>Gmina Miasto Mrągowo reprezentowana przez Bu</w:t>
      </w:r>
      <w:r>
        <w:rPr>
          <w:rFonts w:ascii="Tahoma" w:hAnsi="Tahoma" w:cs="Tahoma"/>
          <w:sz w:val="22"/>
          <w:szCs w:val="22"/>
        </w:rPr>
        <w:t xml:space="preserve">rmistrza Stanisława </w:t>
      </w:r>
      <w:proofErr w:type="spellStart"/>
      <w:r>
        <w:rPr>
          <w:rFonts w:ascii="Tahoma" w:hAnsi="Tahoma" w:cs="Tahoma"/>
          <w:sz w:val="22"/>
          <w:szCs w:val="22"/>
        </w:rPr>
        <w:t>Bułajewskiego</w:t>
      </w:r>
      <w:proofErr w:type="spellEnd"/>
      <w:r w:rsidRPr="007D0A99">
        <w:rPr>
          <w:rFonts w:ascii="Tahoma" w:hAnsi="Tahoma" w:cs="Tahoma"/>
          <w:sz w:val="22"/>
          <w:szCs w:val="22"/>
        </w:rPr>
        <w:t xml:space="preserve">, </w:t>
      </w:r>
      <w:r>
        <w:rPr>
          <w:rFonts w:ascii="Tahoma" w:hAnsi="Tahoma" w:cs="Tahoma"/>
          <w:sz w:val="22"/>
          <w:szCs w:val="22"/>
        </w:rPr>
        <w:t>ul. </w:t>
      </w:r>
      <w:r w:rsidRPr="007D0A99">
        <w:rPr>
          <w:rFonts w:ascii="Tahoma" w:hAnsi="Tahoma" w:cs="Tahoma"/>
          <w:sz w:val="22"/>
          <w:szCs w:val="22"/>
        </w:rPr>
        <w:t>Królewiecka</w:t>
      </w:r>
      <w:r>
        <w:rPr>
          <w:rFonts w:ascii="Tahoma" w:hAnsi="Tahoma" w:cs="Tahoma"/>
          <w:sz w:val="22"/>
          <w:szCs w:val="22"/>
        </w:rPr>
        <w:t> </w:t>
      </w:r>
      <w:r w:rsidRPr="007D0A99">
        <w:rPr>
          <w:rFonts w:ascii="Tahoma" w:hAnsi="Tahoma" w:cs="Tahoma"/>
          <w:sz w:val="22"/>
          <w:szCs w:val="22"/>
        </w:rPr>
        <w:t>60A, 11-700</w:t>
      </w:r>
      <w:r w:rsidR="009E0D02">
        <w:rPr>
          <w:rFonts w:ascii="Tahoma" w:hAnsi="Tahoma" w:cs="Tahoma"/>
          <w:sz w:val="22"/>
          <w:szCs w:val="22"/>
        </w:rPr>
        <w:t> Mrągowo,</w:t>
      </w:r>
      <w:r>
        <w:rPr>
          <w:rFonts w:ascii="Tahoma" w:hAnsi="Tahoma" w:cs="Tahoma"/>
          <w:sz w:val="22"/>
          <w:szCs w:val="22"/>
        </w:rPr>
        <w:t xml:space="preserve"> tel. </w:t>
      </w:r>
      <w:r w:rsidRPr="007D0A99">
        <w:rPr>
          <w:rFonts w:ascii="Tahoma" w:hAnsi="Tahoma" w:cs="Tahoma"/>
          <w:sz w:val="22"/>
          <w:szCs w:val="22"/>
        </w:rPr>
        <w:t>(89)</w:t>
      </w:r>
      <w:r>
        <w:rPr>
          <w:rFonts w:ascii="Tahoma" w:hAnsi="Tahoma" w:cs="Tahoma"/>
          <w:sz w:val="22"/>
          <w:szCs w:val="22"/>
        </w:rPr>
        <w:t> </w:t>
      </w:r>
      <w:r w:rsidRPr="007D0A99">
        <w:rPr>
          <w:rFonts w:ascii="Tahoma" w:hAnsi="Tahoma" w:cs="Tahoma"/>
          <w:sz w:val="22"/>
          <w:szCs w:val="22"/>
        </w:rPr>
        <w:t>741</w:t>
      </w:r>
      <w:r>
        <w:rPr>
          <w:rFonts w:ascii="Tahoma" w:hAnsi="Tahoma" w:cs="Tahoma"/>
          <w:sz w:val="22"/>
          <w:szCs w:val="22"/>
        </w:rPr>
        <w:t> </w:t>
      </w:r>
      <w:r w:rsidRPr="007D0A99">
        <w:rPr>
          <w:rFonts w:ascii="Tahoma" w:hAnsi="Tahoma" w:cs="Tahoma"/>
          <w:sz w:val="22"/>
          <w:szCs w:val="22"/>
        </w:rPr>
        <w:t>90</w:t>
      </w:r>
      <w:r>
        <w:rPr>
          <w:rFonts w:ascii="Tahoma" w:hAnsi="Tahoma" w:cs="Tahoma"/>
          <w:sz w:val="22"/>
          <w:szCs w:val="22"/>
        </w:rPr>
        <w:t> </w:t>
      </w:r>
      <w:r w:rsidRPr="007D0A99">
        <w:rPr>
          <w:rFonts w:ascii="Tahoma" w:hAnsi="Tahoma" w:cs="Tahoma"/>
          <w:sz w:val="22"/>
          <w:szCs w:val="22"/>
        </w:rPr>
        <w:t>00, fax.</w:t>
      </w:r>
      <w:r>
        <w:rPr>
          <w:rFonts w:ascii="Tahoma" w:hAnsi="Tahoma" w:cs="Tahoma"/>
          <w:sz w:val="22"/>
          <w:szCs w:val="22"/>
        </w:rPr>
        <w:t> </w:t>
      </w:r>
      <w:r w:rsidRPr="007D0A99">
        <w:rPr>
          <w:rFonts w:ascii="Tahoma" w:hAnsi="Tahoma" w:cs="Tahoma"/>
          <w:sz w:val="22"/>
          <w:szCs w:val="22"/>
        </w:rPr>
        <w:t>(89)</w:t>
      </w:r>
      <w:r>
        <w:rPr>
          <w:rFonts w:ascii="Tahoma" w:hAnsi="Tahoma" w:cs="Tahoma"/>
          <w:sz w:val="22"/>
          <w:szCs w:val="22"/>
        </w:rPr>
        <w:t> </w:t>
      </w:r>
      <w:r w:rsidRPr="007D0A99">
        <w:rPr>
          <w:rFonts w:ascii="Tahoma" w:hAnsi="Tahoma" w:cs="Tahoma"/>
          <w:sz w:val="22"/>
          <w:szCs w:val="22"/>
        </w:rPr>
        <w:t>741</w:t>
      </w:r>
      <w:r>
        <w:rPr>
          <w:rFonts w:ascii="Tahoma" w:hAnsi="Tahoma" w:cs="Tahoma"/>
          <w:sz w:val="22"/>
          <w:szCs w:val="22"/>
        </w:rPr>
        <w:t> </w:t>
      </w:r>
      <w:r w:rsidRPr="007D0A99">
        <w:rPr>
          <w:rFonts w:ascii="Tahoma" w:hAnsi="Tahoma" w:cs="Tahoma"/>
          <w:sz w:val="22"/>
          <w:szCs w:val="22"/>
        </w:rPr>
        <w:t>28</w:t>
      </w:r>
      <w:r>
        <w:rPr>
          <w:rFonts w:ascii="Tahoma" w:hAnsi="Tahoma" w:cs="Tahoma"/>
          <w:sz w:val="22"/>
          <w:szCs w:val="22"/>
        </w:rPr>
        <w:t> </w:t>
      </w:r>
      <w:r w:rsidR="009E0D02">
        <w:rPr>
          <w:rFonts w:ascii="Tahoma" w:hAnsi="Tahoma" w:cs="Tahoma"/>
          <w:sz w:val="22"/>
          <w:szCs w:val="22"/>
        </w:rPr>
        <w:t xml:space="preserve">74 </w:t>
      </w:r>
      <w:r w:rsidRPr="002A72D8">
        <w:rPr>
          <w:rFonts w:ascii="Tahoma" w:hAnsi="Tahoma" w:cs="Tahoma"/>
          <w:sz w:val="22"/>
          <w:szCs w:val="22"/>
        </w:rPr>
        <w:t>NIP</w:t>
      </w:r>
      <w:r w:rsidR="001A47FF">
        <w:rPr>
          <w:rFonts w:ascii="Tahoma" w:hAnsi="Tahoma" w:cs="Tahoma"/>
          <w:sz w:val="22"/>
          <w:szCs w:val="22"/>
        </w:rPr>
        <w:t> </w:t>
      </w:r>
      <w:r w:rsidRPr="002A72D8">
        <w:rPr>
          <w:rFonts w:ascii="Tahoma" w:hAnsi="Tahoma" w:cs="Tahoma"/>
          <w:sz w:val="22"/>
          <w:szCs w:val="22"/>
        </w:rPr>
        <w:t>742</w:t>
      </w:r>
      <w:r w:rsidR="001A47FF">
        <w:rPr>
          <w:rFonts w:ascii="Tahoma" w:hAnsi="Tahoma" w:cs="Tahoma"/>
          <w:sz w:val="22"/>
          <w:szCs w:val="22"/>
        </w:rPr>
        <w:t> </w:t>
      </w:r>
      <w:r w:rsidRPr="002A72D8">
        <w:rPr>
          <w:rFonts w:ascii="Tahoma" w:hAnsi="Tahoma" w:cs="Tahoma"/>
          <w:sz w:val="22"/>
          <w:szCs w:val="22"/>
        </w:rPr>
        <w:t>20</w:t>
      </w:r>
      <w:r w:rsidR="001A47FF">
        <w:rPr>
          <w:rFonts w:ascii="Tahoma" w:hAnsi="Tahoma" w:cs="Tahoma"/>
          <w:sz w:val="22"/>
          <w:szCs w:val="22"/>
        </w:rPr>
        <w:t> 76 </w:t>
      </w:r>
      <w:r w:rsidRPr="002A72D8">
        <w:rPr>
          <w:rFonts w:ascii="Tahoma" w:hAnsi="Tahoma" w:cs="Tahoma"/>
          <w:sz w:val="22"/>
          <w:szCs w:val="22"/>
        </w:rPr>
        <w:t>940 występująca w imieniu własnym.</w:t>
      </w:r>
    </w:p>
    <w:p w:rsidR="00FB6FB5" w:rsidRPr="007D0A99" w:rsidRDefault="00FB6FB5" w:rsidP="00D8475F">
      <w:pPr>
        <w:pStyle w:val="Styl4"/>
      </w:pPr>
      <w:r w:rsidRPr="007D0A99">
        <w:t>Informacje ogólne</w:t>
      </w:r>
    </w:p>
    <w:p w:rsidR="00FB6FB5" w:rsidRPr="007D0A99" w:rsidRDefault="00FB6FB5">
      <w:pPr>
        <w:pStyle w:val="Tekstpodstawowywcity3"/>
        <w:spacing w:line="240" w:lineRule="auto"/>
        <w:rPr>
          <w:rFonts w:ascii="Tahoma" w:hAnsi="Tahoma" w:cs="Tahoma"/>
          <w:szCs w:val="22"/>
        </w:rPr>
      </w:pPr>
    </w:p>
    <w:p w:rsidR="00FB6FB5" w:rsidRPr="007D0A99" w:rsidRDefault="002A72D8" w:rsidP="002A72D8">
      <w:pPr>
        <w:numPr>
          <w:ilvl w:val="0"/>
          <w:numId w:val="1"/>
        </w:numPr>
        <w:jc w:val="both"/>
        <w:rPr>
          <w:rFonts w:ascii="Tahoma" w:hAnsi="Tahoma" w:cs="Tahoma"/>
          <w:sz w:val="22"/>
          <w:szCs w:val="22"/>
        </w:rPr>
      </w:pPr>
      <w:r w:rsidRPr="002A72D8">
        <w:rPr>
          <w:rFonts w:ascii="Tahoma" w:hAnsi="Tahoma" w:cs="Tahoma"/>
          <w:sz w:val="22"/>
          <w:szCs w:val="22"/>
        </w:rPr>
        <w:t xml:space="preserve">Postępowanie prowadzone jest zgodnie z </w:t>
      </w:r>
      <w:r w:rsidR="007E2804">
        <w:rPr>
          <w:rFonts w:ascii="Tahoma" w:hAnsi="Tahoma" w:cs="Tahoma"/>
          <w:sz w:val="22"/>
          <w:szCs w:val="22"/>
        </w:rPr>
        <w:t>u</w:t>
      </w:r>
      <w:r w:rsidRPr="002A72D8">
        <w:rPr>
          <w:rFonts w:ascii="Tahoma" w:hAnsi="Tahoma" w:cs="Tahoma"/>
          <w:sz w:val="22"/>
          <w:szCs w:val="22"/>
        </w:rPr>
        <w:t>stawą z dnia 29</w:t>
      </w:r>
      <w:r>
        <w:rPr>
          <w:rFonts w:ascii="Tahoma" w:hAnsi="Tahoma" w:cs="Tahoma"/>
          <w:sz w:val="22"/>
          <w:szCs w:val="22"/>
        </w:rPr>
        <w:t> </w:t>
      </w:r>
      <w:r w:rsidRPr="002A72D8">
        <w:rPr>
          <w:rFonts w:ascii="Tahoma" w:hAnsi="Tahoma" w:cs="Tahoma"/>
          <w:sz w:val="22"/>
          <w:szCs w:val="22"/>
        </w:rPr>
        <w:t>stycznia</w:t>
      </w:r>
      <w:r>
        <w:rPr>
          <w:rFonts w:ascii="Tahoma" w:hAnsi="Tahoma" w:cs="Tahoma"/>
          <w:sz w:val="22"/>
          <w:szCs w:val="22"/>
        </w:rPr>
        <w:t> </w:t>
      </w:r>
      <w:r w:rsidRPr="002A72D8">
        <w:rPr>
          <w:rFonts w:ascii="Tahoma" w:hAnsi="Tahoma" w:cs="Tahoma"/>
          <w:sz w:val="22"/>
          <w:szCs w:val="22"/>
        </w:rPr>
        <w:t>2004</w:t>
      </w:r>
      <w:r>
        <w:rPr>
          <w:rFonts w:ascii="Tahoma" w:hAnsi="Tahoma" w:cs="Tahoma"/>
          <w:sz w:val="22"/>
          <w:szCs w:val="22"/>
        </w:rPr>
        <w:t> </w:t>
      </w:r>
      <w:r w:rsidRPr="002A72D8">
        <w:rPr>
          <w:rFonts w:ascii="Tahoma" w:hAnsi="Tahoma" w:cs="Tahoma"/>
          <w:sz w:val="22"/>
          <w:szCs w:val="22"/>
        </w:rPr>
        <w:t>r. – Prawo</w:t>
      </w:r>
      <w:r>
        <w:rPr>
          <w:rFonts w:ascii="Tahoma" w:hAnsi="Tahoma" w:cs="Tahoma"/>
          <w:sz w:val="22"/>
          <w:szCs w:val="22"/>
        </w:rPr>
        <w:t xml:space="preserve"> zamówień publicznych (</w:t>
      </w:r>
      <w:proofErr w:type="spellStart"/>
      <w:r>
        <w:rPr>
          <w:rFonts w:ascii="Tahoma" w:hAnsi="Tahoma" w:cs="Tahoma"/>
          <w:sz w:val="22"/>
          <w:szCs w:val="22"/>
        </w:rPr>
        <w:t>t.j</w:t>
      </w:r>
      <w:proofErr w:type="spellEnd"/>
      <w:r>
        <w:rPr>
          <w:rFonts w:ascii="Tahoma" w:hAnsi="Tahoma" w:cs="Tahoma"/>
          <w:sz w:val="22"/>
          <w:szCs w:val="22"/>
        </w:rPr>
        <w:t>. Dz. </w:t>
      </w:r>
      <w:r w:rsidRPr="002A72D8">
        <w:rPr>
          <w:rFonts w:ascii="Tahoma" w:hAnsi="Tahoma" w:cs="Tahoma"/>
          <w:sz w:val="22"/>
          <w:szCs w:val="22"/>
        </w:rPr>
        <w:t>U. z 2018 poz.</w:t>
      </w:r>
      <w:r>
        <w:rPr>
          <w:rFonts w:ascii="Tahoma" w:hAnsi="Tahoma" w:cs="Tahoma"/>
          <w:sz w:val="22"/>
          <w:szCs w:val="22"/>
        </w:rPr>
        <w:t xml:space="preserve"> </w:t>
      </w:r>
      <w:r w:rsidRPr="002A72D8">
        <w:rPr>
          <w:rFonts w:ascii="Tahoma" w:hAnsi="Tahoma" w:cs="Tahoma"/>
          <w:sz w:val="22"/>
          <w:szCs w:val="22"/>
        </w:rPr>
        <w:t xml:space="preserve">1986 ze zm.), zwaną w dalszej części „ustawą </w:t>
      </w:r>
      <w:proofErr w:type="spellStart"/>
      <w:r w:rsidRPr="002A72D8">
        <w:rPr>
          <w:rFonts w:ascii="Tahoma" w:hAnsi="Tahoma" w:cs="Tahoma"/>
          <w:sz w:val="22"/>
          <w:szCs w:val="22"/>
        </w:rPr>
        <w:t>Pzp</w:t>
      </w:r>
      <w:proofErr w:type="spellEnd"/>
      <w:r w:rsidRPr="002A72D8">
        <w:rPr>
          <w:rFonts w:ascii="Tahoma" w:hAnsi="Tahoma" w:cs="Tahoma"/>
          <w:sz w:val="22"/>
          <w:szCs w:val="22"/>
        </w:rPr>
        <w:t>”</w:t>
      </w:r>
      <w:r w:rsidR="00FB6FB5" w:rsidRPr="007D0A99">
        <w:rPr>
          <w:rFonts w:ascii="Tahoma" w:hAnsi="Tahoma" w:cs="Tahoma"/>
          <w:sz w:val="22"/>
          <w:szCs w:val="22"/>
        </w:rPr>
        <w:t>.</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Do czynności podejmowanych przez Zamawiającego i Wykonawców stosować się b</w:t>
      </w:r>
      <w:r w:rsidR="002A72D8">
        <w:rPr>
          <w:rFonts w:ascii="Tahoma" w:hAnsi="Tahoma" w:cs="Tahoma"/>
          <w:sz w:val="22"/>
          <w:szCs w:val="22"/>
        </w:rPr>
        <w:t>ędzie przepisy ustawy z dnia 23 kwietnia </w:t>
      </w:r>
      <w:r w:rsidRPr="007D0A99">
        <w:rPr>
          <w:rFonts w:ascii="Tahoma" w:hAnsi="Tahoma" w:cs="Tahoma"/>
          <w:sz w:val="22"/>
          <w:szCs w:val="22"/>
        </w:rPr>
        <w:t>1964</w:t>
      </w:r>
      <w:r w:rsidR="002A72D8">
        <w:rPr>
          <w:rFonts w:ascii="Tahoma" w:hAnsi="Tahoma" w:cs="Tahoma"/>
          <w:sz w:val="22"/>
          <w:szCs w:val="22"/>
        </w:rPr>
        <w:t> </w:t>
      </w:r>
      <w:r w:rsidRPr="007D0A99">
        <w:rPr>
          <w:rFonts w:ascii="Tahoma" w:hAnsi="Tahoma" w:cs="Tahoma"/>
          <w:sz w:val="22"/>
          <w:szCs w:val="22"/>
        </w:rPr>
        <w:t>r. – Kodeks cywilny (</w:t>
      </w:r>
      <w:proofErr w:type="spellStart"/>
      <w:r w:rsidR="008072AF" w:rsidRPr="00A14CC4">
        <w:rPr>
          <w:rFonts w:ascii="Tahoma" w:hAnsi="Tahoma" w:cs="Tahoma"/>
          <w:sz w:val="22"/>
          <w:szCs w:val="22"/>
        </w:rPr>
        <w:t>t</w:t>
      </w:r>
      <w:r w:rsidR="008072AF">
        <w:rPr>
          <w:rFonts w:ascii="Tahoma" w:hAnsi="Tahoma" w:cs="Tahoma"/>
          <w:sz w:val="22"/>
          <w:szCs w:val="22"/>
        </w:rPr>
        <w:t>.</w:t>
      </w:r>
      <w:r w:rsidR="008072AF" w:rsidRPr="00A14CC4">
        <w:rPr>
          <w:rFonts w:ascii="Tahoma" w:hAnsi="Tahoma" w:cs="Tahoma"/>
          <w:sz w:val="22"/>
          <w:szCs w:val="22"/>
        </w:rPr>
        <w:t>j</w:t>
      </w:r>
      <w:proofErr w:type="spellEnd"/>
      <w:r w:rsidR="008072AF">
        <w:rPr>
          <w:rFonts w:ascii="Tahoma" w:hAnsi="Tahoma" w:cs="Tahoma"/>
          <w:sz w:val="22"/>
          <w:szCs w:val="22"/>
        </w:rPr>
        <w:t>. Dz. U. z 2018 poz. 1025</w:t>
      </w:r>
      <w:r w:rsidR="008072AF" w:rsidRPr="00A14CC4">
        <w:rPr>
          <w:rFonts w:ascii="Tahoma" w:hAnsi="Tahoma" w:cs="Tahoma"/>
          <w:sz w:val="22"/>
          <w:szCs w:val="22"/>
        </w:rPr>
        <w:t xml:space="preserve"> z</w:t>
      </w:r>
      <w:r w:rsidR="008072AF">
        <w:rPr>
          <w:rFonts w:ascii="Tahoma" w:hAnsi="Tahoma" w:cs="Tahoma"/>
          <w:sz w:val="22"/>
          <w:szCs w:val="22"/>
        </w:rPr>
        <w:t>e zm.</w:t>
      </w:r>
      <w:r w:rsidRPr="007D0A99">
        <w:rPr>
          <w:rFonts w:ascii="Tahoma" w:hAnsi="Tahoma" w:cs="Tahoma"/>
          <w:sz w:val="22"/>
          <w:szCs w:val="22"/>
        </w:rPr>
        <w:t xml:space="preserve">), jeżeli przepisy ustawy </w:t>
      </w:r>
      <w:proofErr w:type="spellStart"/>
      <w:r w:rsidRPr="007D0A99">
        <w:rPr>
          <w:rFonts w:ascii="Tahoma" w:hAnsi="Tahoma" w:cs="Tahoma"/>
          <w:sz w:val="22"/>
          <w:szCs w:val="22"/>
        </w:rPr>
        <w:t>Pzp</w:t>
      </w:r>
      <w:proofErr w:type="spellEnd"/>
      <w:r w:rsidRPr="007D0A99">
        <w:rPr>
          <w:rFonts w:ascii="Tahoma" w:hAnsi="Tahoma" w:cs="Tahoma"/>
          <w:sz w:val="22"/>
          <w:szCs w:val="22"/>
        </w:rPr>
        <w:t xml:space="preserve"> nie stanowią inaczej.</w:t>
      </w:r>
    </w:p>
    <w:p w:rsidR="00FB6FB5" w:rsidRPr="007D0A99" w:rsidRDefault="008072AF">
      <w:pPr>
        <w:numPr>
          <w:ilvl w:val="0"/>
          <w:numId w:val="1"/>
        </w:numPr>
        <w:jc w:val="both"/>
        <w:rPr>
          <w:rFonts w:ascii="Tahoma" w:hAnsi="Tahoma" w:cs="Tahoma"/>
          <w:sz w:val="22"/>
          <w:szCs w:val="22"/>
        </w:rPr>
      </w:pPr>
      <w:r>
        <w:rPr>
          <w:rFonts w:ascii="Tahoma" w:hAnsi="Tahoma" w:cs="Tahoma"/>
          <w:sz w:val="22"/>
          <w:szCs w:val="22"/>
        </w:rPr>
        <w:t>Zgodnie z art. </w:t>
      </w:r>
      <w:r w:rsidR="00FB6FB5" w:rsidRPr="007D0A99">
        <w:rPr>
          <w:rFonts w:ascii="Tahoma" w:hAnsi="Tahoma" w:cs="Tahoma"/>
          <w:sz w:val="22"/>
          <w:szCs w:val="22"/>
        </w:rPr>
        <w:t xml:space="preserve">10a ustawy </w:t>
      </w:r>
      <w:proofErr w:type="spellStart"/>
      <w:r w:rsidR="00FB6FB5" w:rsidRPr="007D0A99">
        <w:rPr>
          <w:rFonts w:ascii="Tahoma" w:hAnsi="Tahoma" w:cs="Tahoma"/>
          <w:sz w:val="22"/>
          <w:szCs w:val="22"/>
        </w:rPr>
        <w:t>Pzp</w:t>
      </w:r>
      <w:proofErr w:type="spellEnd"/>
      <w:r w:rsidR="00FB6FB5" w:rsidRPr="007D0A99">
        <w:rPr>
          <w:rFonts w:ascii="Tahoma" w:hAnsi="Tahoma" w:cs="Tahoma"/>
          <w:sz w:val="22"/>
          <w:szCs w:val="22"/>
        </w:rPr>
        <w:t>, w niniejszym postępowaniu o udzielenie zamówienia oświadczenia, wnioski, zawiadomienia oraz informacje Zamawiający i Wykonawcy mogą przekazywać pisemnie, faksem, elektronicznie.</w:t>
      </w:r>
    </w:p>
    <w:p w:rsidR="00FB6FB5" w:rsidRPr="007D0A99" w:rsidRDefault="00FB6FB5" w:rsidP="008072AF">
      <w:pPr>
        <w:numPr>
          <w:ilvl w:val="1"/>
          <w:numId w:val="1"/>
        </w:numPr>
        <w:ind w:left="426" w:hanging="426"/>
        <w:jc w:val="both"/>
        <w:rPr>
          <w:rFonts w:ascii="Tahoma" w:hAnsi="Tahoma" w:cs="Tahoma"/>
          <w:sz w:val="22"/>
          <w:szCs w:val="22"/>
        </w:rPr>
      </w:pPr>
      <w:r w:rsidRPr="007D0A99">
        <w:rPr>
          <w:rFonts w:ascii="Tahoma" w:hAnsi="Tahoma" w:cs="Tahoma"/>
          <w:sz w:val="22"/>
          <w:szCs w:val="22"/>
        </w:rPr>
        <w:t>Zamawiający wymaga formy pisemnej w przypadku składania ofert, składania przez Wykonawców wyjaśnień dotyczących rażąco niskiej ceny oraz wyjaśnień dotyczących treści oferty jak i jej uzupełnienia.</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Urząd Miejski w Mrągowie jest czynny w poniedziałki od 8:00 do 16:00, a od wtorku do piątku w godzinach od 7:30 do 15:30, z wyłączeniem dni ustawowo wolnych od pracy.</w:t>
      </w:r>
    </w:p>
    <w:p w:rsidR="00FB6FB5" w:rsidRPr="007D0A99" w:rsidRDefault="00FB6FB5" w:rsidP="00C01AF8">
      <w:pPr>
        <w:numPr>
          <w:ilvl w:val="0"/>
          <w:numId w:val="1"/>
        </w:numPr>
        <w:autoSpaceDE w:val="0"/>
        <w:autoSpaceDN w:val="0"/>
        <w:adjustRightInd w:val="0"/>
        <w:jc w:val="both"/>
        <w:rPr>
          <w:rFonts w:ascii="Tahoma" w:hAnsi="Tahoma" w:cs="Tahoma"/>
          <w:sz w:val="22"/>
          <w:szCs w:val="22"/>
        </w:rPr>
      </w:pPr>
      <w:r w:rsidRPr="007D0A99">
        <w:rPr>
          <w:rFonts w:ascii="Tahoma" w:hAnsi="Tahoma" w:cs="Tahoma"/>
          <w:sz w:val="22"/>
          <w:szCs w:val="22"/>
        </w:rPr>
        <w:t>Nie dopuszcza się składania ofert częściowych i wariantowych – oferta musi obejmować całość zamówienia.</w:t>
      </w:r>
    </w:p>
    <w:p w:rsidR="00FB6FB5" w:rsidRPr="007D0A99" w:rsidRDefault="00FB6FB5" w:rsidP="00C01AF8">
      <w:pPr>
        <w:numPr>
          <w:ilvl w:val="0"/>
          <w:numId w:val="1"/>
        </w:numPr>
        <w:autoSpaceDE w:val="0"/>
        <w:autoSpaceDN w:val="0"/>
        <w:adjustRightInd w:val="0"/>
        <w:jc w:val="both"/>
        <w:rPr>
          <w:rFonts w:ascii="Tahoma" w:hAnsi="Tahoma" w:cs="Tahoma"/>
          <w:sz w:val="22"/>
          <w:szCs w:val="22"/>
        </w:rPr>
      </w:pPr>
      <w:r w:rsidRPr="007D0A99">
        <w:rPr>
          <w:rFonts w:ascii="Tahoma" w:hAnsi="Tahoma" w:cs="Tahoma"/>
          <w:sz w:val="22"/>
          <w:szCs w:val="22"/>
        </w:rPr>
        <w:t>Nie przewiduje się zawarcia umowy ramowej.</w:t>
      </w:r>
    </w:p>
    <w:p w:rsidR="00FB6FB5" w:rsidRPr="007D0A99" w:rsidRDefault="00FB6FB5" w:rsidP="00C01AF8">
      <w:pPr>
        <w:numPr>
          <w:ilvl w:val="0"/>
          <w:numId w:val="1"/>
        </w:numPr>
        <w:autoSpaceDE w:val="0"/>
        <w:autoSpaceDN w:val="0"/>
        <w:adjustRightInd w:val="0"/>
        <w:jc w:val="both"/>
        <w:rPr>
          <w:rFonts w:ascii="Tahoma" w:hAnsi="Tahoma" w:cs="Tahoma"/>
          <w:sz w:val="22"/>
          <w:szCs w:val="22"/>
        </w:rPr>
      </w:pPr>
      <w:r w:rsidRPr="007D0A99">
        <w:rPr>
          <w:rFonts w:ascii="Tahoma" w:hAnsi="Tahoma" w:cs="Tahoma"/>
          <w:sz w:val="22"/>
          <w:szCs w:val="22"/>
        </w:rPr>
        <w:t>Zamawiający nie przewiduje zebrania Wykonawców.</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 xml:space="preserve">Zamawiający nie przewiduje udzielenia zaliczek na poczet wykonania zamówienia (art. 151a. ust. 1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Rozliczenia między Zamawiającym a Wykonawcą prowadzone będą w polskich złotych (PLN). Nie przewiduje się rozliczeń w walutach obcych.</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 xml:space="preserve">Nie przewiduje się wyboru oferty najkorzystniejszej z zastosowaniem aukcji elektronicznej, o której mowa w art. 91a ust. 1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Postępowanie o udzielenie zamówienia prowadzi się w języku polskim (art.</w:t>
      </w:r>
      <w:r w:rsidR="008072AF">
        <w:rPr>
          <w:rFonts w:ascii="Tahoma" w:hAnsi="Tahoma" w:cs="Tahoma"/>
          <w:sz w:val="22"/>
          <w:szCs w:val="22"/>
        </w:rPr>
        <w:t> </w:t>
      </w:r>
      <w:r w:rsidRPr="007D0A99">
        <w:rPr>
          <w:rFonts w:ascii="Tahoma" w:hAnsi="Tahoma" w:cs="Tahoma"/>
          <w:sz w:val="22"/>
          <w:szCs w:val="22"/>
        </w:rPr>
        <w:t>9 ust</w:t>
      </w:r>
      <w:r w:rsidR="008072AF">
        <w:rPr>
          <w:rFonts w:ascii="Tahoma" w:hAnsi="Tahoma" w:cs="Tahoma"/>
          <w:sz w:val="22"/>
          <w:szCs w:val="22"/>
        </w:rPr>
        <w:t>. </w:t>
      </w:r>
      <w:r w:rsidRPr="007D0A99">
        <w:rPr>
          <w:rFonts w:ascii="Tahoma" w:hAnsi="Tahoma" w:cs="Tahoma"/>
          <w:sz w:val="22"/>
          <w:szCs w:val="22"/>
        </w:rPr>
        <w:t xml:space="preserve">2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Wymaga się, aby Wykonawca zdobył wszystkie informacje, które mogą być konieczne do przygotowania oferty oraz podpisania umowy.</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 xml:space="preserve">Wykonawca może złożyć tylko jedną ofertę (art. 82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Wybrany Wykonawca jest zobowiązany do zawarcia umowy w terminie i miejscu wyznaczonym przez Zamawiającego.</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 xml:space="preserve">Zamawiający nie przewiduje udzielenia </w:t>
      </w:r>
      <w:r w:rsidR="008072AF">
        <w:rPr>
          <w:rFonts w:ascii="Tahoma" w:hAnsi="Tahoma" w:cs="Tahoma"/>
          <w:sz w:val="22"/>
          <w:szCs w:val="22"/>
        </w:rPr>
        <w:t>zamówień, o których mowa w art. 67 ust. 1 pkt. </w:t>
      </w:r>
      <w:r w:rsidRPr="007D0A99">
        <w:rPr>
          <w:rFonts w:ascii="Tahoma" w:hAnsi="Tahoma" w:cs="Tahoma"/>
          <w:sz w:val="22"/>
          <w:szCs w:val="22"/>
        </w:rPr>
        <w:t xml:space="preserve">6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Zamawiający nie przewiduje zwrotu kosztów udziału Wykonawców w postępowaniu. Wykonawca ponosi wszelkie koszty udziału w postępowaniu, w tym koszty przygotowania oferty.</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Wykonawcą może być osoba fizyczna, osoba prawna lub jednostka organizacyjna nieposiadającą osobowości prawnej.</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Wykonawca może powierzyć wykonanie części zamówienia podwykonawcy. Zamawiający nie zastrzega obowiązku osobistego wykonania przez wykonawcę kluczowych części zamówienia.</w:t>
      </w:r>
    </w:p>
    <w:p w:rsidR="00FB6FB5" w:rsidRPr="007D0A99" w:rsidRDefault="00FB6FB5">
      <w:pPr>
        <w:numPr>
          <w:ilvl w:val="0"/>
          <w:numId w:val="1"/>
        </w:numPr>
        <w:jc w:val="both"/>
        <w:rPr>
          <w:rFonts w:ascii="Tahoma" w:hAnsi="Tahoma" w:cs="Tahoma"/>
          <w:sz w:val="22"/>
          <w:szCs w:val="22"/>
        </w:rPr>
      </w:pPr>
      <w:r w:rsidRPr="007D0A99">
        <w:rPr>
          <w:rFonts w:ascii="Tahoma" w:hAnsi="Tahoma" w:cs="Tahoma"/>
          <w:b/>
          <w:bCs/>
          <w:sz w:val="22"/>
          <w:szCs w:val="22"/>
        </w:rPr>
        <w:t>Wymagania dotyczące umowy o podwykonawstwo</w:t>
      </w:r>
      <w:r w:rsidRPr="007D0A99">
        <w:rPr>
          <w:rFonts w:ascii="Tahoma" w:hAnsi="Tahoma" w:cs="Tahoma"/>
          <w:sz w:val="22"/>
          <w:szCs w:val="22"/>
        </w:rPr>
        <w:t>, której przedmiotem są roboty budowlane, których niespełnienie spowoduje zgłoszenie przez Zamawiającego odpowiednio zastrzeżeń do projektu umowy lub sprzeciwu do umowy lub ich zmian:</w:t>
      </w:r>
    </w:p>
    <w:p w:rsidR="00FB6FB5" w:rsidRPr="007D0A99" w:rsidRDefault="00FB6FB5">
      <w:pPr>
        <w:numPr>
          <w:ilvl w:val="1"/>
          <w:numId w:val="1"/>
        </w:numPr>
        <w:ind w:left="567" w:hanging="567"/>
        <w:jc w:val="both"/>
        <w:rPr>
          <w:rFonts w:ascii="Tahoma" w:hAnsi="Tahoma" w:cs="Tahoma"/>
          <w:sz w:val="22"/>
          <w:szCs w:val="22"/>
        </w:rPr>
      </w:pPr>
      <w:r w:rsidRPr="007D0A99">
        <w:rPr>
          <w:rFonts w:ascii="Tahoma" w:hAnsi="Tahoma" w:cs="Tahoma"/>
          <w:sz w:val="22"/>
          <w:szCs w:val="22"/>
        </w:rPr>
        <w:lastRenderedPageBreak/>
        <w:t>wysokość wynagrodzenia podwykonawcy, nie może być wyższa niż kwota, którą Zamawiający, zgodnie z postanowieniami umowy w sprawie zamówienia publicznego, zobowiązany jest zapłacić za roboty budowlane stanowiące równocześnie przedmiot umowy o podwykonawstwo, z uwzględnieniem wartości wynagrodzeń innych podwykonawców,</w:t>
      </w:r>
    </w:p>
    <w:p w:rsidR="00FB6FB5" w:rsidRPr="007D0A99" w:rsidRDefault="00FB6FB5">
      <w:pPr>
        <w:numPr>
          <w:ilvl w:val="1"/>
          <w:numId w:val="1"/>
        </w:numPr>
        <w:ind w:left="567" w:hanging="567"/>
        <w:jc w:val="both"/>
        <w:rPr>
          <w:rFonts w:ascii="Tahoma" w:hAnsi="Tahoma" w:cs="Tahoma"/>
          <w:sz w:val="22"/>
          <w:szCs w:val="22"/>
        </w:rPr>
      </w:pPr>
      <w:r w:rsidRPr="007D0A99">
        <w:rPr>
          <w:rFonts w:ascii="Tahoma" w:hAnsi="Tahoma" w:cs="Tahoma"/>
          <w:sz w:val="22"/>
          <w:szCs w:val="22"/>
        </w:rPr>
        <w:t>końcowy termin realizacji przedmiotu umowy o podwykonawstwo nie może wykraczać poza końcowy termin realizacji przedmiotu umowy w sprawie zamówienia publicznego,</w:t>
      </w:r>
    </w:p>
    <w:p w:rsidR="00FB6FB5" w:rsidRPr="007D0A99" w:rsidRDefault="00FB6FB5">
      <w:pPr>
        <w:numPr>
          <w:ilvl w:val="1"/>
          <w:numId w:val="1"/>
        </w:numPr>
        <w:ind w:left="567" w:hanging="567"/>
        <w:jc w:val="both"/>
        <w:rPr>
          <w:rFonts w:ascii="Tahoma" w:hAnsi="Tahoma" w:cs="Tahoma"/>
          <w:sz w:val="22"/>
          <w:szCs w:val="22"/>
        </w:rPr>
      </w:pPr>
      <w:r w:rsidRPr="007D0A99">
        <w:rPr>
          <w:rFonts w:ascii="Tahoma" w:hAnsi="Tahoma" w:cs="Tahoma"/>
          <w:sz w:val="22"/>
          <w:szCs w:val="22"/>
        </w:rPr>
        <w:t>do obowiązków podwykonawcy należy powiadomienie Zamawiającego, w terminie 3 dni roboczych od daty wpływu należności na rachunek bankowy podwykonawcy, o dokonaniu przez Wykonawcę zapłaty za roboty budowlane zrealizowane przez podwykonawcę, stanowiące przedmiot umowy o podwykonawstwo,</w:t>
      </w:r>
    </w:p>
    <w:p w:rsidR="00FB6FB5" w:rsidRPr="007D0A99" w:rsidRDefault="00FB6FB5">
      <w:pPr>
        <w:numPr>
          <w:ilvl w:val="1"/>
          <w:numId w:val="1"/>
        </w:numPr>
        <w:ind w:left="567" w:hanging="567"/>
        <w:jc w:val="both"/>
        <w:rPr>
          <w:rFonts w:ascii="Tahoma" w:hAnsi="Tahoma" w:cs="Tahoma"/>
          <w:sz w:val="22"/>
          <w:szCs w:val="22"/>
        </w:rPr>
      </w:pPr>
      <w:r w:rsidRPr="007D0A99">
        <w:rPr>
          <w:rFonts w:ascii="Tahoma" w:hAnsi="Tahoma" w:cs="Tahoma"/>
          <w:sz w:val="22"/>
          <w:szCs w:val="22"/>
        </w:rPr>
        <w:t>sposób wykonania umowy o podwykonawstwo musi być zgodny ze sposobem w jaki Wykonawca jest zobowiązany wykonać umowę w sprawie zamówienia publicznego,</w:t>
      </w:r>
    </w:p>
    <w:p w:rsidR="00FB6FB5" w:rsidRPr="007D0A99" w:rsidRDefault="00FB6FB5">
      <w:pPr>
        <w:numPr>
          <w:ilvl w:val="1"/>
          <w:numId w:val="1"/>
        </w:numPr>
        <w:ind w:left="567" w:hanging="567"/>
        <w:jc w:val="both"/>
        <w:rPr>
          <w:rFonts w:ascii="Tahoma" w:hAnsi="Tahoma" w:cs="Tahoma"/>
          <w:sz w:val="22"/>
          <w:szCs w:val="22"/>
        </w:rPr>
      </w:pPr>
      <w:r w:rsidRPr="007D0A99">
        <w:rPr>
          <w:rFonts w:ascii="Tahoma" w:hAnsi="Tahoma" w:cs="Tahoma"/>
          <w:sz w:val="22"/>
          <w:szCs w:val="22"/>
        </w:rPr>
        <w:t>zabezpieczenie należytego wykonania umowy o podwykonawstwo, o ile jest wymagane, winno być wnoszone w jednej lub w kliku formach wskazanych w art.</w:t>
      </w:r>
      <w:r w:rsidR="00C568DA">
        <w:rPr>
          <w:rFonts w:ascii="Tahoma" w:hAnsi="Tahoma" w:cs="Tahoma"/>
          <w:sz w:val="22"/>
          <w:szCs w:val="22"/>
        </w:rPr>
        <w:t> 148 ust. </w:t>
      </w:r>
      <w:r w:rsidRPr="007D0A99">
        <w:rPr>
          <w:rFonts w:ascii="Tahoma" w:hAnsi="Tahoma" w:cs="Tahoma"/>
          <w:sz w:val="22"/>
          <w:szCs w:val="22"/>
        </w:rPr>
        <w:t>1 ustawy Prawo zamówień publicznych, a za zgodą Zamawiającego równ</w:t>
      </w:r>
      <w:r w:rsidR="00C568DA">
        <w:rPr>
          <w:rFonts w:ascii="Tahoma" w:hAnsi="Tahoma" w:cs="Tahoma"/>
          <w:sz w:val="22"/>
          <w:szCs w:val="22"/>
        </w:rPr>
        <w:t>ież w formach wskazanych w art. </w:t>
      </w:r>
      <w:r w:rsidRPr="007D0A99">
        <w:rPr>
          <w:rFonts w:ascii="Tahoma" w:hAnsi="Tahoma" w:cs="Tahoma"/>
          <w:sz w:val="22"/>
          <w:szCs w:val="22"/>
        </w:rPr>
        <w:t>148 ust.</w:t>
      </w:r>
      <w:r w:rsidR="00C568DA">
        <w:rPr>
          <w:rFonts w:ascii="Tahoma" w:hAnsi="Tahoma" w:cs="Tahoma"/>
          <w:sz w:val="22"/>
          <w:szCs w:val="22"/>
        </w:rPr>
        <w:t> </w:t>
      </w:r>
      <w:r w:rsidRPr="007D0A99">
        <w:rPr>
          <w:rFonts w:ascii="Tahoma" w:hAnsi="Tahoma" w:cs="Tahoma"/>
          <w:sz w:val="22"/>
          <w:szCs w:val="22"/>
        </w:rPr>
        <w:t>2 ustawy Prawo zamówień Publicznych, przy czym zabezpieczenie w pieniądzu winno nastąpić poprzez wpłatę przelewem na rachunek bankowy wskazany przez Wykonawcę.</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Wymagania dotyczące umów o p</w:t>
      </w:r>
      <w:r w:rsidR="00C568DA">
        <w:rPr>
          <w:rFonts w:ascii="Tahoma" w:hAnsi="Tahoma" w:cs="Tahoma"/>
          <w:sz w:val="22"/>
          <w:szCs w:val="22"/>
        </w:rPr>
        <w:t>odwykonawstwo, określone w pkt. </w:t>
      </w:r>
      <w:r w:rsidRPr="007D0A99">
        <w:rPr>
          <w:rFonts w:ascii="Tahoma" w:hAnsi="Tahoma" w:cs="Tahoma"/>
          <w:sz w:val="22"/>
          <w:szCs w:val="22"/>
        </w:rPr>
        <w:t>19 niniejszego Rozdziału, stosuje się odpowiednio do projektów umów lub umów o dalsze podwykonawstwo lub ich zmian.</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Zamawiający wskazuje termin 14 dni od przedłożenia Zamawiającemu projektu umowy lub projektu zmiany umowy o podwykonawstwo, której przedmiotem są roboty budowlane, na zgłoszenie w formie pisemnej zastrzeżeń Zamawiającego do projektu umowy lub projektu zmiany umowy,</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Zamawiający wskazuje termin 14 dni od przedłożenia Zamawiającemu umowy lub zmiany umowy o podwykonawstwo, której przedmiotem są roboty budowlane, na zgłoszenie w formie pisemnej sprzeciwu Zamawiającego do umowy lub zmiany umowy.</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Zamawiający wskazuje, że umowy o podwykonawstwo lub dalsze podwykonawstwo, których przedmiotem są dostawy lub usługi, o wartości mniejszej niż 0,5% wartości umowy w sprawie zamówienia publicznego, nie podlegają obowiązkowi przedkładania Zamawiającemu. Wyłączenie, o którym mowa w zdaniu pierwszym, nie dotyczy umów o podwykonawstwo o wartości większej niż 50 000 zł.</w:t>
      </w:r>
    </w:p>
    <w:p w:rsidR="00FB6FB5" w:rsidRPr="007D0A99" w:rsidRDefault="00FB6FB5" w:rsidP="00D8475F">
      <w:pPr>
        <w:pStyle w:val="Styl4"/>
      </w:pPr>
      <w:r w:rsidRPr="007D0A99">
        <w:t>Opis przedmiotu zamówienia</w:t>
      </w:r>
    </w:p>
    <w:p w:rsidR="00FB6FB5" w:rsidRPr="007D0A99" w:rsidRDefault="00FB6FB5">
      <w:pPr>
        <w:jc w:val="both"/>
        <w:rPr>
          <w:rFonts w:ascii="Tahoma" w:hAnsi="Tahoma" w:cs="Tahoma"/>
          <w:sz w:val="16"/>
          <w:szCs w:val="16"/>
        </w:rPr>
      </w:pPr>
    </w:p>
    <w:p w:rsidR="001A32E0" w:rsidRDefault="00FB6FB5">
      <w:pPr>
        <w:numPr>
          <w:ilvl w:val="0"/>
          <w:numId w:val="2"/>
        </w:numPr>
        <w:jc w:val="both"/>
        <w:rPr>
          <w:rFonts w:ascii="Tahoma" w:hAnsi="Tahoma" w:cs="Tahoma"/>
          <w:sz w:val="22"/>
          <w:szCs w:val="22"/>
        </w:rPr>
      </w:pPr>
      <w:r w:rsidRPr="003A1B77">
        <w:rPr>
          <w:rFonts w:ascii="Tahoma" w:hAnsi="Tahoma" w:cs="Tahoma"/>
          <w:sz w:val="22"/>
          <w:szCs w:val="22"/>
        </w:rPr>
        <w:t xml:space="preserve">Przedmiot zamówienia dotyczy wykonania robót budowlanych </w:t>
      </w:r>
      <w:r w:rsidR="002339A5" w:rsidRPr="003A1B77">
        <w:rPr>
          <w:rFonts w:ascii="Tahoma" w:hAnsi="Tahoma" w:cs="Tahoma"/>
          <w:sz w:val="22"/>
          <w:szCs w:val="22"/>
        </w:rPr>
        <w:t xml:space="preserve">polegających </w:t>
      </w:r>
      <w:r w:rsidR="00E5109E">
        <w:rPr>
          <w:rFonts w:ascii="Tahoma" w:hAnsi="Tahoma" w:cs="Tahoma"/>
          <w:sz w:val="22"/>
          <w:szCs w:val="22"/>
        </w:rPr>
        <w:t xml:space="preserve">                 </w:t>
      </w:r>
      <w:r w:rsidR="002339A5" w:rsidRPr="003A1B77">
        <w:rPr>
          <w:rFonts w:ascii="Tahoma" w:hAnsi="Tahoma" w:cs="Tahoma"/>
          <w:sz w:val="22"/>
          <w:szCs w:val="22"/>
        </w:rPr>
        <w:t xml:space="preserve">na </w:t>
      </w:r>
      <w:r w:rsidR="006C4844" w:rsidRPr="003A1B77">
        <w:rPr>
          <w:rFonts w:ascii="Tahoma" w:hAnsi="Tahoma" w:cs="Tahoma"/>
          <w:sz w:val="22"/>
          <w:szCs w:val="22"/>
        </w:rPr>
        <w:t>p</w:t>
      </w:r>
      <w:r w:rsidR="00E5109E">
        <w:rPr>
          <w:rFonts w:ascii="Tahoma" w:hAnsi="Tahoma" w:cs="Tahoma"/>
          <w:sz w:val="22"/>
          <w:szCs w:val="22"/>
        </w:rPr>
        <w:t xml:space="preserve">rzebudowie </w:t>
      </w:r>
      <w:r w:rsidR="001A32E0">
        <w:rPr>
          <w:rFonts w:ascii="Tahoma" w:hAnsi="Tahoma" w:cs="Tahoma"/>
          <w:sz w:val="22"/>
          <w:szCs w:val="22"/>
        </w:rPr>
        <w:t xml:space="preserve">budynku gospodarczego przy ul. Chopina 7 wraz ze zmianą sposobu użytkowania na budynek mieszkalny z dwoma mieszkaniami chronionymi, zlokalizowanego na działce nr </w:t>
      </w:r>
      <w:proofErr w:type="spellStart"/>
      <w:r w:rsidR="001A32E0">
        <w:rPr>
          <w:rFonts w:ascii="Tahoma" w:hAnsi="Tahoma" w:cs="Tahoma"/>
          <w:sz w:val="22"/>
          <w:szCs w:val="22"/>
        </w:rPr>
        <w:t>ewid</w:t>
      </w:r>
      <w:proofErr w:type="spellEnd"/>
      <w:r w:rsidR="001A32E0">
        <w:rPr>
          <w:rFonts w:ascii="Tahoma" w:hAnsi="Tahoma" w:cs="Tahoma"/>
          <w:sz w:val="22"/>
          <w:szCs w:val="22"/>
        </w:rPr>
        <w:t xml:space="preserve">. 191/19 </w:t>
      </w:r>
      <w:proofErr w:type="spellStart"/>
      <w:r w:rsidR="001A32E0">
        <w:rPr>
          <w:rFonts w:ascii="Tahoma" w:hAnsi="Tahoma" w:cs="Tahoma"/>
          <w:sz w:val="22"/>
          <w:szCs w:val="22"/>
        </w:rPr>
        <w:t>obr</w:t>
      </w:r>
      <w:proofErr w:type="spellEnd"/>
      <w:r w:rsidR="001A32E0">
        <w:rPr>
          <w:rFonts w:ascii="Tahoma" w:hAnsi="Tahoma" w:cs="Tahoma"/>
          <w:sz w:val="22"/>
          <w:szCs w:val="22"/>
        </w:rPr>
        <w:t>. 5 w Mrągowie.</w:t>
      </w:r>
    </w:p>
    <w:p w:rsidR="00FB6FB5" w:rsidRPr="007D0A99" w:rsidRDefault="00FB6FB5">
      <w:pPr>
        <w:numPr>
          <w:ilvl w:val="0"/>
          <w:numId w:val="2"/>
        </w:numPr>
        <w:jc w:val="both"/>
        <w:rPr>
          <w:rFonts w:ascii="Tahoma" w:hAnsi="Tahoma" w:cs="Tahoma"/>
          <w:sz w:val="22"/>
          <w:szCs w:val="22"/>
        </w:rPr>
      </w:pPr>
      <w:r w:rsidRPr="007D0A99">
        <w:rPr>
          <w:rFonts w:ascii="Tahoma" w:hAnsi="Tahoma" w:cs="Tahoma"/>
          <w:sz w:val="22"/>
          <w:szCs w:val="22"/>
        </w:rPr>
        <w:t>Przedmiot zamówienia należy wykonać w oparciu o dokumentację przetargową.</w:t>
      </w:r>
    </w:p>
    <w:p w:rsidR="00FB6FB5" w:rsidRPr="007D0A99" w:rsidRDefault="00FB6FB5" w:rsidP="00E90ECD">
      <w:pPr>
        <w:numPr>
          <w:ilvl w:val="0"/>
          <w:numId w:val="2"/>
        </w:numPr>
        <w:jc w:val="both"/>
        <w:rPr>
          <w:rFonts w:ascii="Tahoma" w:hAnsi="Tahoma" w:cs="Tahoma"/>
          <w:sz w:val="22"/>
          <w:szCs w:val="22"/>
        </w:rPr>
      </w:pPr>
      <w:r w:rsidRPr="007D0A99">
        <w:rPr>
          <w:rFonts w:ascii="Tahoma" w:hAnsi="Tahoma" w:cs="Tahoma"/>
          <w:sz w:val="22"/>
          <w:szCs w:val="22"/>
        </w:rPr>
        <w:t>Stosownie do treści art.</w:t>
      </w:r>
      <w:r w:rsidR="007F552B">
        <w:rPr>
          <w:rFonts w:ascii="Tahoma" w:hAnsi="Tahoma" w:cs="Tahoma"/>
          <w:sz w:val="22"/>
          <w:szCs w:val="22"/>
        </w:rPr>
        <w:t> </w:t>
      </w:r>
      <w:r w:rsidRPr="007D0A99">
        <w:rPr>
          <w:rFonts w:ascii="Tahoma" w:hAnsi="Tahoma" w:cs="Tahoma"/>
          <w:sz w:val="22"/>
          <w:szCs w:val="22"/>
        </w:rPr>
        <w:t>30 ust.</w:t>
      </w:r>
      <w:r w:rsidR="007F552B">
        <w:rPr>
          <w:rFonts w:ascii="Tahoma" w:hAnsi="Tahoma" w:cs="Tahoma"/>
          <w:sz w:val="22"/>
          <w:szCs w:val="22"/>
        </w:rPr>
        <w:t> </w:t>
      </w:r>
      <w:r w:rsidRPr="007D0A99">
        <w:rPr>
          <w:rFonts w:ascii="Tahoma" w:hAnsi="Tahoma" w:cs="Tahoma"/>
          <w:sz w:val="22"/>
          <w:szCs w:val="22"/>
        </w:rPr>
        <w:t xml:space="preserve">8 ustawy </w:t>
      </w:r>
      <w:proofErr w:type="spellStart"/>
      <w:r w:rsidRPr="007D0A99">
        <w:rPr>
          <w:rFonts w:ascii="Tahoma" w:hAnsi="Tahoma" w:cs="Tahoma"/>
          <w:sz w:val="22"/>
          <w:szCs w:val="22"/>
        </w:rPr>
        <w:t>Pzp</w:t>
      </w:r>
      <w:proofErr w:type="spellEnd"/>
      <w:r w:rsidRPr="007D0A99">
        <w:rPr>
          <w:rFonts w:ascii="Tahoma" w:hAnsi="Tahoma" w:cs="Tahoma"/>
          <w:sz w:val="22"/>
          <w:szCs w:val="22"/>
        </w:rPr>
        <w:t>, Zamawiający informuje, że wymagania o których mowa w przywołanym przepisie, Zamawiający określił w Specyfikacjach Technicznych Wykonania i Odbioru Robót, stanowiących załącznik od SIWZ.</w:t>
      </w:r>
    </w:p>
    <w:p w:rsidR="00FB6FB5" w:rsidRPr="007D0A99" w:rsidRDefault="00FB6FB5" w:rsidP="00D8475F">
      <w:pPr>
        <w:pStyle w:val="Styl4"/>
      </w:pPr>
      <w:r w:rsidRPr="007D0A99">
        <w:t>Zakres zamówienia</w:t>
      </w:r>
    </w:p>
    <w:p w:rsidR="00445997" w:rsidRDefault="00445997" w:rsidP="00CC5D59">
      <w:pPr>
        <w:jc w:val="both"/>
        <w:rPr>
          <w:rFonts w:ascii="Tahoma" w:hAnsi="Tahoma" w:cs="Tahoma"/>
          <w:sz w:val="22"/>
          <w:szCs w:val="22"/>
        </w:rPr>
      </w:pPr>
    </w:p>
    <w:p w:rsidR="00445997" w:rsidRDefault="00BE356C" w:rsidP="00B8672F">
      <w:pPr>
        <w:pStyle w:val="Styl3"/>
      </w:pPr>
      <w:r>
        <w:t>Przebudowa</w:t>
      </w:r>
      <w:r w:rsidR="00CC5D59" w:rsidRPr="00DB4ABB">
        <w:t xml:space="preserve"> </w:t>
      </w:r>
      <w:r>
        <w:t>budynku gospodarczego przy ul. </w:t>
      </w:r>
      <w:r w:rsidR="00445997">
        <w:t>Chopina</w:t>
      </w:r>
      <w:r>
        <w:t> </w:t>
      </w:r>
      <w:r w:rsidR="00445997">
        <w:t>7 wraz ze zmianą sposobu użytkowania na budynek mieszkalny z dwoma mieszkaniami chronionymi</w:t>
      </w:r>
      <w:r>
        <w:t>, w zakresie:</w:t>
      </w:r>
    </w:p>
    <w:p w:rsidR="00CA4E0E" w:rsidRDefault="00CC5D59" w:rsidP="00B8672F">
      <w:pPr>
        <w:pStyle w:val="Akapitzlist"/>
        <w:numPr>
          <w:ilvl w:val="0"/>
          <w:numId w:val="34"/>
        </w:numPr>
        <w:jc w:val="both"/>
        <w:rPr>
          <w:rFonts w:ascii="Tahoma" w:hAnsi="Tahoma" w:cs="Tahoma"/>
          <w:sz w:val="22"/>
          <w:szCs w:val="22"/>
        </w:rPr>
      </w:pPr>
      <w:r w:rsidRPr="00DB4ABB">
        <w:rPr>
          <w:rFonts w:ascii="Tahoma" w:hAnsi="Tahoma" w:cs="Tahoma"/>
          <w:sz w:val="22"/>
          <w:szCs w:val="22"/>
          <w:u w:val="single"/>
        </w:rPr>
        <w:t>branża budowlana</w:t>
      </w:r>
      <w:r w:rsidRPr="00DB4ABB">
        <w:rPr>
          <w:rFonts w:ascii="Tahoma" w:hAnsi="Tahoma" w:cs="Tahoma"/>
          <w:sz w:val="22"/>
          <w:szCs w:val="22"/>
        </w:rPr>
        <w:t xml:space="preserve"> – </w:t>
      </w:r>
      <w:r w:rsidRPr="00DB4ABB">
        <w:rPr>
          <w:rFonts w:ascii="Tahoma" w:hAnsi="Tahoma" w:cs="Tahoma"/>
          <w:sz w:val="22"/>
          <w:szCs w:val="22"/>
          <w:u w:val="single"/>
        </w:rPr>
        <w:t>dach</w:t>
      </w:r>
      <w:r w:rsidRPr="00DB4ABB">
        <w:rPr>
          <w:rFonts w:ascii="Tahoma" w:hAnsi="Tahoma" w:cs="Tahoma"/>
          <w:sz w:val="22"/>
          <w:szCs w:val="22"/>
        </w:rPr>
        <w:t xml:space="preserve">: </w:t>
      </w:r>
      <w:r w:rsidR="00CA4E0E">
        <w:rPr>
          <w:rFonts w:ascii="Tahoma" w:hAnsi="Tahoma" w:cs="Tahoma"/>
          <w:sz w:val="22"/>
          <w:szCs w:val="22"/>
        </w:rPr>
        <w:t xml:space="preserve">wzmocnienie </w:t>
      </w:r>
      <w:r w:rsidR="00CD2208">
        <w:rPr>
          <w:rFonts w:ascii="Tahoma" w:hAnsi="Tahoma" w:cs="Tahoma"/>
          <w:sz w:val="22"/>
          <w:szCs w:val="22"/>
        </w:rPr>
        <w:t>konstrukcji dachu</w:t>
      </w:r>
      <w:r w:rsidR="00CA4E0E">
        <w:rPr>
          <w:rFonts w:ascii="Tahoma" w:hAnsi="Tahoma" w:cs="Tahoma"/>
          <w:sz w:val="22"/>
          <w:szCs w:val="22"/>
        </w:rPr>
        <w:t xml:space="preserve"> poprzez przybicie dodatkowych krokwi</w:t>
      </w:r>
      <w:r w:rsidR="0051238C">
        <w:rPr>
          <w:rFonts w:ascii="Tahoma" w:hAnsi="Tahoma" w:cs="Tahoma"/>
          <w:sz w:val="22"/>
          <w:szCs w:val="22"/>
        </w:rPr>
        <w:t xml:space="preserve"> o przekroju 8x20 cm</w:t>
      </w:r>
      <w:r w:rsidR="003374DD">
        <w:rPr>
          <w:rFonts w:ascii="Tahoma" w:hAnsi="Tahoma" w:cs="Tahoma"/>
          <w:sz w:val="22"/>
          <w:szCs w:val="22"/>
        </w:rPr>
        <w:t>, wzmocnienie</w:t>
      </w:r>
      <w:r w:rsidR="00CA4E0E">
        <w:rPr>
          <w:rFonts w:ascii="Tahoma" w:hAnsi="Tahoma" w:cs="Tahoma"/>
          <w:sz w:val="22"/>
          <w:szCs w:val="22"/>
        </w:rPr>
        <w:t xml:space="preserve"> płatwi środkowych poprzez dokręcenie do nich z jednej strony ceownika </w:t>
      </w:r>
      <w:r w:rsidR="0051238C">
        <w:rPr>
          <w:rFonts w:ascii="Tahoma" w:hAnsi="Tahoma" w:cs="Tahoma"/>
          <w:sz w:val="22"/>
          <w:szCs w:val="22"/>
        </w:rPr>
        <w:t>180</w:t>
      </w:r>
      <w:r w:rsidR="00CA4E0E">
        <w:rPr>
          <w:rFonts w:ascii="Tahoma" w:hAnsi="Tahoma" w:cs="Tahoma"/>
          <w:sz w:val="22"/>
          <w:szCs w:val="22"/>
        </w:rPr>
        <w:t xml:space="preserve">, </w:t>
      </w:r>
      <w:r w:rsidR="0051238C">
        <w:rPr>
          <w:rFonts w:ascii="Tahoma" w:hAnsi="Tahoma" w:cs="Tahoma"/>
          <w:sz w:val="22"/>
          <w:szCs w:val="22"/>
        </w:rPr>
        <w:t xml:space="preserve">wymiana pokrycia z dachówki </w:t>
      </w:r>
      <w:r w:rsidR="0051238C">
        <w:rPr>
          <w:rFonts w:ascii="Tahoma" w:hAnsi="Tahoma" w:cs="Tahoma"/>
          <w:sz w:val="22"/>
          <w:szCs w:val="22"/>
        </w:rPr>
        <w:lastRenderedPageBreak/>
        <w:t>ceramicznej</w:t>
      </w:r>
      <w:r w:rsidR="00CD2208">
        <w:rPr>
          <w:rFonts w:ascii="Tahoma" w:hAnsi="Tahoma" w:cs="Tahoma"/>
          <w:sz w:val="22"/>
          <w:szCs w:val="22"/>
        </w:rPr>
        <w:t>,</w:t>
      </w:r>
      <w:r w:rsidR="0051238C">
        <w:rPr>
          <w:rFonts w:ascii="Tahoma" w:hAnsi="Tahoma" w:cs="Tahoma"/>
          <w:sz w:val="22"/>
          <w:szCs w:val="22"/>
        </w:rPr>
        <w:t xml:space="preserve"> wykonanie nowego deskowania, izolacji dachowej i ociepleni</w:t>
      </w:r>
      <w:r w:rsidR="00CD2208">
        <w:rPr>
          <w:rFonts w:ascii="Tahoma" w:hAnsi="Tahoma" w:cs="Tahoma"/>
          <w:sz w:val="22"/>
          <w:szCs w:val="22"/>
        </w:rPr>
        <w:t>a</w:t>
      </w:r>
      <w:r w:rsidR="0051238C">
        <w:rPr>
          <w:rFonts w:ascii="Tahoma" w:hAnsi="Tahoma" w:cs="Tahoma"/>
          <w:sz w:val="22"/>
          <w:szCs w:val="22"/>
        </w:rPr>
        <w:t xml:space="preserve"> z wełny mineralnej</w:t>
      </w:r>
      <w:r w:rsidR="00CF0C42">
        <w:rPr>
          <w:rFonts w:ascii="Tahoma" w:hAnsi="Tahoma" w:cs="Tahoma"/>
          <w:sz w:val="22"/>
          <w:szCs w:val="22"/>
        </w:rPr>
        <w:t xml:space="preserve"> gr. 30 cm (pow</w:t>
      </w:r>
      <w:r w:rsidR="0016000D">
        <w:rPr>
          <w:rFonts w:ascii="Tahoma" w:hAnsi="Tahoma" w:cs="Tahoma"/>
          <w:sz w:val="22"/>
          <w:szCs w:val="22"/>
        </w:rPr>
        <w:t>.</w:t>
      </w:r>
      <w:r w:rsidR="00CF0C42">
        <w:rPr>
          <w:rFonts w:ascii="Tahoma" w:hAnsi="Tahoma" w:cs="Tahoma"/>
          <w:sz w:val="22"/>
          <w:szCs w:val="22"/>
        </w:rPr>
        <w:t xml:space="preserve"> 122 m</w:t>
      </w:r>
      <w:r w:rsidR="00CF0C42" w:rsidRPr="00CF0C42">
        <w:rPr>
          <w:rFonts w:ascii="Tahoma" w:hAnsi="Tahoma" w:cs="Tahoma"/>
          <w:sz w:val="22"/>
          <w:szCs w:val="22"/>
          <w:vertAlign w:val="superscript"/>
        </w:rPr>
        <w:t>2</w:t>
      </w:r>
      <w:r w:rsidR="00CF0C42">
        <w:rPr>
          <w:rFonts w:ascii="Tahoma" w:hAnsi="Tahoma" w:cs="Tahoma"/>
          <w:sz w:val="22"/>
          <w:szCs w:val="22"/>
        </w:rPr>
        <w:t>)</w:t>
      </w:r>
      <w:r w:rsidR="0051238C">
        <w:rPr>
          <w:rFonts w:ascii="Tahoma" w:hAnsi="Tahoma" w:cs="Tahoma"/>
          <w:sz w:val="22"/>
          <w:szCs w:val="22"/>
        </w:rPr>
        <w:t>,</w:t>
      </w:r>
      <w:r w:rsidR="00CF0C42">
        <w:rPr>
          <w:rFonts w:ascii="Tahoma" w:hAnsi="Tahoma" w:cs="Tahoma"/>
          <w:sz w:val="22"/>
          <w:szCs w:val="22"/>
        </w:rPr>
        <w:t xml:space="preserve"> wykończenie połaci dachowej z płyt gipsowo-włóknowych na stelażu metalowym, montaż okien połaciowych</w:t>
      </w:r>
      <w:r w:rsidR="00D465C8">
        <w:rPr>
          <w:rFonts w:ascii="Tahoma" w:hAnsi="Tahoma" w:cs="Tahoma"/>
          <w:sz w:val="22"/>
          <w:szCs w:val="22"/>
        </w:rPr>
        <w:t xml:space="preserve"> drewnianych</w:t>
      </w:r>
      <w:r w:rsidR="00CF0C42">
        <w:rPr>
          <w:rFonts w:ascii="Tahoma" w:hAnsi="Tahoma" w:cs="Tahoma"/>
          <w:sz w:val="22"/>
          <w:szCs w:val="22"/>
        </w:rPr>
        <w:t xml:space="preserve"> (7 szt.)</w:t>
      </w:r>
      <w:r w:rsidR="00794870">
        <w:rPr>
          <w:rFonts w:ascii="Tahoma" w:hAnsi="Tahoma" w:cs="Tahoma"/>
          <w:sz w:val="22"/>
          <w:szCs w:val="22"/>
        </w:rPr>
        <w:t>;</w:t>
      </w:r>
    </w:p>
    <w:p w:rsidR="00031D28" w:rsidRDefault="00E76479" w:rsidP="00E76479">
      <w:pPr>
        <w:pStyle w:val="Akapitzlist"/>
        <w:jc w:val="both"/>
        <w:rPr>
          <w:rFonts w:ascii="Tahoma" w:hAnsi="Tahoma" w:cs="Tahoma"/>
          <w:sz w:val="22"/>
          <w:szCs w:val="22"/>
        </w:rPr>
      </w:pPr>
      <w:r>
        <w:rPr>
          <w:rFonts w:ascii="Tahoma" w:hAnsi="Tahoma" w:cs="Tahoma"/>
          <w:sz w:val="22"/>
          <w:szCs w:val="22"/>
          <w:u w:val="single"/>
        </w:rPr>
        <w:t>strop</w:t>
      </w:r>
      <w:r w:rsidR="00031D28">
        <w:rPr>
          <w:rFonts w:ascii="Tahoma" w:hAnsi="Tahoma" w:cs="Tahoma"/>
          <w:sz w:val="22"/>
          <w:szCs w:val="22"/>
          <w:u w:val="single"/>
        </w:rPr>
        <w:t xml:space="preserve"> </w:t>
      </w:r>
      <w:r>
        <w:rPr>
          <w:rFonts w:ascii="Tahoma" w:hAnsi="Tahoma" w:cs="Tahoma"/>
          <w:sz w:val="22"/>
          <w:szCs w:val="22"/>
          <w:u w:val="single"/>
        </w:rPr>
        <w:t>parter</w:t>
      </w:r>
      <w:r w:rsidR="0016000D">
        <w:rPr>
          <w:rFonts w:ascii="Tahoma" w:hAnsi="Tahoma" w:cs="Tahoma"/>
          <w:sz w:val="22"/>
          <w:szCs w:val="22"/>
          <w:u w:val="single"/>
        </w:rPr>
        <w:t>u</w:t>
      </w:r>
      <w:r w:rsidRPr="00E76479">
        <w:rPr>
          <w:rFonts w:ascii="Tahoma" w:hAnsi="Tahoma" w:cs="Tahoma"/>
          <w:sz w:val="22"/>
          <w:szCs w:val="22"/>
        </w:rPr>
        <w:t xml:space="preserve">: </w:t>
      </w:r>
      <w:r>
        <w:rPr>
          <w:rFonts w:ascii="Tahoma" w:hAnsi="Tahoma" w:cs="Tahoma"/>
          <w:sz w:val="22"/>
          <w:szCs w:val="22"/>
        </w:rPr>
        <w:t xml:space="preserve">rozbiórka </w:t>
      </w:r>
      <w:r w:rsidR="001D5500">
        <w:rPr>
          <w:rFonts w:ascii="Tahoma" w:hAnsi="Tahoma" w:cs="Tahoma"/>
          <w:sz w:val="22"/>
          <w:szCs w:val="22"/>
        </w:rPr>
        <w:t>istniejącego deskowania</w:t>
      </w:r>
      <w:r w:rsidRPr="00E76479">
        <w:rPr>
          <w:rFonts w:ascii="Tahoma" w:hAnsi="Tahoma" w:cs="Tahoma"/>
          <w:sz w:val="22"/>
          <w:szCs w:val="22"/>
        </w:rPr>
        <w:t xml:space="preserve"> stropu, </w:t>
      </w:r>
      <w:r>
        <w:rPr>
          <w:rFonts w:ascii="Tahoma" w:hAnsi="Tahoma" w:cs="Tahoma"/>
          <w:sz w:val="22"/>
          <w:szCs w:val="22"/>
        </w:rPr>
        <w:t xml:space="preserve">wzmocnienie drewnianych belek stropu poprzez dokręcenie ceowników stalowych, </w:t>
      </w:r>
      <w:r w:rsidRPr="00E76479">
        <w:rPr>
          <w:rFonts w:ascii="Tahoma" w:hAnsi="Tahoma" w:cs="Tahoma"/>
          <w:sz w:val="22"/>
          <w:szCs w:val="22"/>
        </w:rPr>
        <w:t>wykonanie nowych warstw wykończeniowych stropu:</w:t>
      </w:r>
      <w:r>
        <w:rPr>
          <w:rFonts w:ascii="Tahoma" w:hAnsi="Tahoma" w:cs="Tahoma"/>
          <w:sz w:val="22"/>
          <w:szCs w:val="22"/>
        </w:rPr>
        <w:t xml:space="preserve"> stelaż </w:t>
      </w:r>
      <w:r w:rsidR="0016000D">
        <w:rPr>
          <w:rFonts w:ascii="Tahoma" w:hAnsi="Tahoma" w:cs="Tahoma"/>
          <w:sz w:val="22"/>
          <w:szCs w:val="22"/>
        </w:rPr>
        <w:t>drewniany, izolacja z </w:t>
      </w:r>
      <w:r w:rsidR="00DB2768">
        <w:rPr>
          <w:rFonts w:ascii="Tahoma" w:hAnsi="Tahoma" w:cs="Tahoma"/>
          <w:sz w:val="22"/>
          <w:szCs w:val="22"/>
        </w:rPr>
        <w:t>wełny mineralnej o gr. 8</w:t>
      </w:r>
      <w:r w:rsidR="00BC7C13">
        <w:rPr>
          <w:rFonts w:ascii="Tahoma" w:hAnsi="Tahoma" w:cs="Tahoma"/>
          <w:sz w:val="22"/>
          <w:szCs w:val="22"/>
        </w:rPr>
        <w:t> </w:t>
      </w:r>
      <w:r w:rsidR="00DB2768">
        <w:rPr>
          <w:rFonts w:ascii="Tahoma" w:hAnsi="Tahoma" w:cs="Tahoma"/>
          <w:sz w:val="22"/>
          <w:szCs w:val="22"/>
        </w:rPr>
        <w:t>cm</w:t>
      </w:r>
      <w:r w:rsidR="00031D28">
        <w:rPr>
          <w:rFonts w:ascii="Tahoma" w:hAnsi="Tahoma" w:cs="Tahoma"/>
          <w:sz w:val="22"/>
          <w:szCs w:val="22"/>
        </w:rPr>
        <w:t xml:space="preserve"> pomiędzy kantówkami</w:t>
      </w:r>
      <w:r w:rsidR="001077FF">
        <w:rPr>
          <w:rFonts w:ascii="Tahoma" w:hAnsi="Tahoma" w:cs="Tahoma"/>
          <w:sz w:val="22"/>
          <w:szCs w:val="22"/>
        </w:rPr>
        <w:t xml:space="preserve">, poszycie z </w:t>
      </w:r>
      <w:r w:rsidR="00DB2768">
        <w:rPr>
          <w:rFonts w:ascii="Tahoma" w:hAnsi="Tahoma" w:cs="Tahoma"/>
          <w:sz w:val="22"/>
          <w:szCs w:val="22"/>
        </w:rPr>
        <w:t>płyt cementow</w:t>
      </w:r>
      <w:r w:rsidR="00031D28">
        <w:rPr>
          <w:rFonts w:ascii="Tahoma" w:hAnsi="Tahoma" w:cs="Tahoma"/>
          <w:sz w:val="22"/>
          <w:szCs w:val="22"/>
        </w:rPr>
        <w:t>o-włóknow</w:t>
      </w:r>
      <w:r w:rsidR="001077FF">
        <w:rPr>
          <w:rFonts w:ascii="Tahoma" w:hAnsi="Tahoma" w:cs="Tahoma"/>
          <w:sz w:val="22"/>
          <w:szCs w:val="22"/>
        </w:rPr>
        <w:t>ych</w:t>
      </w:r>
      <w:r w:rsidR="00DB2768">
        <w:rPr>
          <w:rFonts w:ascii="Tahoma" w:hAnsi="Tahoma" w:cs="Tahoma"/>
          <w:sz w:val="22"/>
          <w:szCs w:val="22"/>
        </w:rPr>
        <w:t xml:space="preserve">, wykonanie izolacji </w:t>
      </w:r>
      <w:r w:rsidR="00BC7C13">
        <w:rPr>
          <w:rFonts w:ascii="Tahoma" w:hAnsi="Tahoma" w:cs="Tahoma"/>
          <w:sz w:val="22"/>
          <w:szCs w:val="22"/>
        </w:rPr>
        <w:t>z </w:t>
      </w:r>
      <w:r w:rsidR="0016000D">
        <w:rPr>
          <w:rFonts w:ascii="Tahoma" w:hAnsi="Tahoma" w:cs="Tahoma"/>
          <w:sz w:val="22"/>
          <w:szCs w:val="22"/>
        </w:rPr>
        <w:t>wełny mineralnej gr. </w:t>
      </w:r>
      <w:r w:rsidR="00031D28">
        <w:rPr>
          <w:rFonts w:ascii="Tahoma" w:hAnsi="Tahoma" w:cs="Tahoma"/>
          <w:sz w:val="22"/>
          <w:szCs w:val="22"/>
        </w:rPr>
        <w:t>18 cm pomiędzy belkami, zabezpieczenie jej f</w:t>
      </w:r>
      <w:r w:rsidR="00BC7C13">
        <w:rPr>
          <w:rFonts w:ascii="Tahoma" w:hAnsi="Tahoma" w:cs="Tahoma"/>
          <w:sz w:val="22"/>
          <w:szCs w:val="22"/>
        </w:rPr>
        <w:t xml:space="preserve">olią paroizolacyjną </w:t>
      </w:r>
      <w:r w:rsidR="00BC7C13" w:rsidRPr="00E76479">
        <w:rPr>
          <w:rFonts w:ascii="Tahoma" w:hAnsi="Tahoma" w:cs="Tahoma"/>
          <w:sz w:val="22"/>
          <w:szCs w:val="22"/>
        </w:rPr>
        <w:t>(pow</w:t>
      </w:r>
      <w:r w:rsidR="00BC7C13">
        <w:rPr>
          <w:rFonts w:ascii="Tahoma" w:hAnsi="Tahoma" w:cs="Tahoma"/>
          <w:sz w:val="22"/>
          <w:szCs w:val="22"/>
        </w:rPr>
        <w:t>.</w:t>
      </w:r>
      <w:r w:rsidR="00BC7C13" w:rsidRPr="00E76479">
        <w:rPr>
          <w:rFonts w:ascii="Tahoma" w:hAnsi="Tahoma" w:cs="Tahoma"/>
          <w:sz w:val="22"/>
          <w:szCs w:val="22"/>
        </w:rPr>
        <w:t xml:space="preserve"> </w:t>
      </w:r>
      <w:r w:rsidR="00BC7C13">
        <w:rPr>
          <w:rFonts w:ascii="Tahoma" w:hAnsi="Tahoma" w:cs="Tahoma"/>
          <w:sz w:val="22"/>
          <w:szCs w:val="22"/>
        </w:rPr>
        <w:t>72 </w:t>
      </w:r>
      <w:r w:rsidR="00BC7C13" w:rsidRPr="00E76479">
        <w:rPr>
          <w:rFonts w:ascii="Tahoma" w:hAnsi="Tahoma" w:cs="Tahoma"/>
          <w:sz w:val="22"/>
          <w:szCs w:val="22"/>
        </w:rPr>
        <w:t>m</w:t>
      </w:r>
      <w:r w:rsidR="00BC7C13" w:rsidRPr="00E76479">
        <w:rPr>
          <w:rFonts w:ascii="Tahoma" w:hAnsi="Tahoma" w:cs="Tahoma"/>
          <w:sz w:val="22"/>
          <w:szCs w:val="22"/>
          <w:vertAlign w:val="superscript"/>
        </w:rPr>
        <w:t>2</w:t>
      </w:r>
      <w:r w:rsidR="00BC7C13" w:rsidRPr="00E76479">
        <w:rPr>
          <w:rFonts w:ascii="Tahoma" w:hAnsi="Tahoma" w:cs="Tahoma"/>
          <w:sz w:val="22"/>
          <w:szCs w:val="22"/>
        </w:rPr>
        <w:t>)</w:t>
      </w:r>
      <w:r w:rsidR="00BC7C13">
        <w:rPr>
          <w:rFonts w:ascii="Tahoma" w:hAnsi="Tahoma" w:cs="Tahoma"/>
          <w:sz w:val="22"/>
          <w:szCs w:val="22"/>
        </w:rPr>
        <w:t>,</w:t>
      </w:r>
      <w:r w:rsidR="00031D28">
        <w:rPr>
          <w:rFonts w:ascii="Tahoma" w:hAnsi="Tahoma" w:cs="Tahoma"/>
          <w:sz w:val="22"/>
          <w:szCs w:val="22"/>
        </w:rPr>
        <w:t xml:space="preserve"> wykończenie stropu od spo</w:t>
      </w:r>
      <w:r w:rsidR="001077FF">
        <w:rPr>
          <w:rFonts w:ascii="Tahoma" w:hAnsi="Tahoma" w:cs="Tahoma"/>
          <w:sz w:val="22"/>
          <w:szCs w:val="22"/>
        </w:rPr>
        <w:t>du z płyt gipsowo-włóknowych na </w:t>
      </w:r>
      <w:r w:rsidR="00031D28">
        <w:rPr>
          <w:rFonts w:ascii="Tahoma" w:hAnsi="Tahoma" w:cs="Tahoma"/>
          <w:sz w:val="22"/>
          <w:szCs w:val="22"/>
        </w:rPr>
        <w:t>stelażu metalowym</w:t>
      </w:r>
      <w:r w:rsidR="0016000D">
        <w:rPr>
          <w:rFonts w:ascii="Tahoma" w:hAnsi="Tahoma" w:cs="Tahoma"/>
          <w:sz w:val="22"/>
          <w:szCs w:val="22"/>
        </w:rPr>
        <w:t xml:space="preserve"> (pow. 62 m</w:t>
      </w:r>
      <w:r w:rsidR="0016000D" w:rsidRPr="0016000D">
        <w:rPr>
          <w:rFonts w:ascii="Tahoma" w:hAnsi="Tahoma" w:cs="Tahoma"/>
          <w:sz w:val="22"/>
          <w:szCs w:val="22"/>
          <w:vertAlign w:val="superscript"/>
        </w:rPr>
        <w:t>2</w:t>
      </w:r>
      <w:r w:rsidR="0016000D">
        <w:rPr>
          <w:rFonts w:ascii="Tahoma" w:hAnsi="Tahoma" w:cs="Tahoma"/>
          <w:sz w:val="22"/>
          <w:szCs w:val="22"/>
        </w:rPr>
        <w:t>)</w:t>
      </w:r>
      <w:r w:rsidR="00031D28">
        <w:rPr>
          <w:rFonts w:ascii="Tahoma" w:hAnsi="Tahoma" w:cs="Tahoma"/>
          <w:sz w:val="22"/>
          <w:szCs w:val="22"/>
        </w:rPr>
        <w:t>;</w:t>
      </w:r>
    </w:p>
    <w:p w:rsidR="00E76479" w:rsidRDefault="00031D28" w:rsidP="00E76479">
      <w:pPr>
        <w:pStyle w:val="Akapitzlist"/>
        <w:jc w:val="both"/>
        <w:rPr>
          <w:rFonts w:ascii="Tahoma" w:hAnsi="Tahoma" w:cs="Tahoma"/>
          <w:sz w:val="22"/>
          <w:szCs w:val="22"/>
        </w:rPr>
      </w:pPr>
      <w:r>
        <w:rPr>
          <w:rFonts w:ascii="Tahoma" w:hAnsi="Tahoma" w:cs="Tahoma"/>
          <w:sz w:val="22"/>
          <w:szCs w:val="22"/>
          <w:u w:val="single"/>
        </w:rPr>
        <w:t>strop piwnic:</w:t>
      </w:r>
      <w:r>
        <w:rPr>
          <w:rFonts w:ascii="Tahoma" w:hAnsi="Tahoma" w:cs="Tahoma"/>
          <w:sz w:val="22"/>
          <w:szCs w:val="22"/>
        </w:rPr>
        <w:t xml:space="preserve"> </w:t>
      </w:r>
      <w:r w:rsidR="001D5500">
        <w:rPr>
          <w:rFonts w:ascii="Tahoma" w:hAnsi="Tahoma" w:cs="Tahoma"/>
          <w:sz w:val="22"/>
          <w:szCs w:val="22"/>
        </w:rPr>
        <w:t xml:space="preserve">usunięcie </w:t>
      </w:r>
      <w:r w:rsidR="001D5500" w:rsidRPr="00E76479">
        <w:rPr>
          <w:rFonts w:ascii="Tahoma" w:hAnsi="Tahoma" w:cs="Tahoma"/>
          <w:sz w:val="22"/>
          <w:szCs w:val="22"/>
        </w:rPr>
        <w:t xml:space="preserve">istniejących warstw </w:t>
      </w:r>
      <w:r w:rsidR="001D5500">
        <w:rPr>
          <w:rFonts w:ascii="Tahoma" w:hAnsi="Tahoma" w:cs="Tahoma"/>
          <w:sz w:val="22"/>
          <w:szCs w:val="22"/>
        </w:rPr>
        <w:t>wykończeniowych i izolacyjnych</w:t>
      </w:r>
      <w:r w:rsidR="001D5500" w:rsidRPr="00E76479">
        <w:rPr>
          <w:rFonts w:ascii="Tahoma" w:hAnsi="Tahoma" w:cs="Tahoma"/>
          <w:sz w:val="22"/>
          <w:szCs w:val="22"/>
        </w:rPr>
        <w:t xml:space="preserve"> stropu</w:t>
      </w:r>
      <w:r w:rsidR="001D5500">
        <w:rPr>
          <w:rFonts w:ascii="Tahoma" w:hAnsi="Tahoma" w:cs="Tahoma"/>
          <w:sz w:val="22"/>
          <w:szCs w:val="22"/>
        </w:rPr>
        <w:t xml:space="preserve">, ułożenie warstwy </w:t>
      </w:r>
      <w:proofErr w:type="spellStart"/>
      <w:r w:rsidR="001D5500">
        <w:rPr>
          <w:rFonts w:ascii="Tahoma" w:hAnsi="Tahoma" w:cs="Tahoma"/>
          <w:sz w:val="22"/>
          <w:szCs w:val="22"/>
        </w:rPr>
        <w:t>paroizolacji</w:t>
      </w:r>
      <w:proofErr w:type="spellEnd"/>
      <w:r w:rsidR="001D5500">
        <w:rPr>
          <w:rFonts w:ascii="Tahoma" w:hAnsi="Tahoma" w:cs="Tahoma"/>
          <w:sz w:val="22"/>
          <w:szCs w:val="22"/>
        </w:rPr>
        <w:t xml:space="preserve">, </w:t>
      </w:r>
      <w:r w:rsidR="006475CB">
        <w:rPr>
          <w:rFonts w:ascii="Tahoma" w:hAnsi="Tahoma" w:cs="Tahoma"/>
          <w:sz w:val="22"/>
          <w:szCs w:val="22"/>
        </w:rPr>
        <w:t xml:space="preserve">wypełnienie keramzytem, wykonanie izolacji termicznej ze styropianu EPS 200 gr. 12 cm, wykonanie posadzki </w:t>
      </w:r>
      <w:r w:rsidR="000752DE">
        <w:rPr>
          <w:rFonts w:ascii="Tahoma" w:hAnsi="Tahoma" w:cs="Tahoma"/>
          <w:sz w:val="22"/>
          <w:szCs w:val="22"/>
        </w:rPr>
        <w:t>cementowej gr. </w:t>
      </w:r>
      <w:r w:rsidR="006475CB">
        <w:rPr>
          <w:rFonts w:ascii="Tahoma" w:hAnsi="Tahoma" w:cs="Tahoma"/>
          <w:sz w:val="22"/>
          <w:szCs w:val="22"/>
        </w:rPr>
        <w:t>6 cm zbrojonej siatką posadzkową</w:t>
      </w:r>
      <w:r w:rsidR="0016000D">
        <w:rPr>
          <w:rFonts w:ascii="Tahoma" w:hAnsi="Tahoma" w:cs="Tahoma"/>
          <w:sz w:val="22"/>
          <w:szCs w:val="22"/>
        </w:rPr>
        <w:t xml:space="preserve"> (pow. 72 m</w:t>
      </w:r>
      <w:r w:rsidR="0016000D" w:rsidRPr="0016000D">
        <w:rPr>
          <w:rFonts w:ascii="Tahoma" w:hAnsi="Tahoma" w:cs="Tahoma"/>
          <w:sz w:val="22"/>
          <w:szCs w:val="22"/>
          <w:vertAlign w:val="superscript"/>
        </w:rPr>
        <w:t>2</w:t>
      </w:r>
      <w:r w:rsidR="0016000D">
        <w:rPr>
          <w:rFonts w:ascii="Tahoma" w:hAnsi="Tahoma" w:cs="Tahoma"/>
          <w:sz w:val="22"/>
          <w:szCs w:val="22"/>
        </w:rPr>
        <w:t>)</w:t>
      </w:r>
      <w:r w:rsidR="00A63C17">
        <w:rPr>
          <w:rFonts w:ascii="Tahoma" w:hAnsi="Tahoma" w:cs="Tahoma"/>
          <w:sz w:val="22"/>
          <w:szCs w:val="22"/>
        </w:rPr>
        <w:t>;</w:t>
      </w:r>
    </w:p>
    <w:p w:rsidR="00A63C17" w:rsidRDefault="00A63C17" w:rsidP="00E76479">
      <w:pPr>
        <w:pStyle w:val="Akapitzlist"/>
        <w:jc w:val="both"/>
        <w:rPr>
          <w:rFonts w:ascii="Tahoma" w:hAnsi="Tahoma" w:cs="Tahoma"/>
          <w:sz w:val="22"/>
          <w:szCs w:val="22"/>
        </w:rPr>
      </w:pPr>
      <w:r w:rsidRPr="00A63C17">
        <w:rPr>
          <w:rFonts w:ascii="Tahoma" w:hAnsi="Tahoma" w:cs="Tahoma"/>
          <w:sz w:val="22"/>
          <w:szCs w:val="22"/>
          <w:u w:val="single"/>
        </w:rPr>
        <w:t>ściany</w:t>
      </w:r>
      <w:r w:rsidR="0086047A">
        <w:rPr>
          <w:rFonts w:ascii="Tahoma" w:hAnsi="Tahoma" w:cs="Tahoma"/>
          <w:sz w:val="22"/>
          <w:szCs w:val="22"/>
          <w:u w:val="single"/>
        </w:rPr>
        <w:t xml:space="preserve"> zewnętrzne</w:t>
      </w:r>
      <w:r w:rsidRPr="00A63C17">
        <w:rPr>
          <w:rFonts w:ascii="Tahoma" w:hAnsi="Tahoma" w:cs="Tahoma"/>
          <w:sz w:val="22"/>
          <w:szCs w:val="22"/>
          <w:u w:val="single"/>
        </w:rPr>
        <w:t>:</w:t>
      </w:r>
      <w:r w:rsidRPr="0086047A">
        <w:rPr>
          <w:rFonts w:ascii="Tahoma" w:hAnsi="Tahoma" w:cs="Tahoma"/>
          <w:sz w:val="22"/>
          <w:szCs w:val="22"/>
        </w:rPr>
        <w:t xml:space="preserve"> </w:t>
      </w:r>
      <w:r w:rsidR="00AB42E7">
        <w:rPr>
          <w:rFonts w:ascii="Tahoma" w:hAnsi="Tahoma" w:cs="Tahoma"/>
          <w:sz w:val="22"/>
          <w:szCs w:val="22"/>
        </w:rPr>
        <w:t>zamurowanie</w:t>
      </w:r>
      <w:r w:rsidR="0086047A" w:rsidRPr="0086047A">
        <w:rPr>
          <w:rFonts w:ascii="Tahoma" w:hAnsi="Tahoma" w:cs="Tahoma"/>
          <w:sz w:val="22"/>
          <w:szCs w:val="22"/>
        </w:rPr>
        <w:t xml:space="preserve"> </w:t>
      </w:r>
      <w:r w:rsidR="0086047A">
        <w:rPr>
          <w:rFonts w:ascii="Tahoma" w:hAnsi="Tahoma" w:cs="Tahoma"/>
          <w:sz w:val="22"/>
          <w:szCs w:val="22"/>
        </w:rPr>
        <w:t>z cegły pełnej części otworów drzwiowych, przebudowa istniejącego otworu drzwiowego poprzez usun</w:t>
      </w:r>
      <w:r w:rsidR="00AB42E7">
        <w:rPr>
          <w:rFonts w:ascii="Tahoma" w:hAnsi="Tahoma" w:cs="Tahoma"/>
          <w:sz w:val="22"/>
          <w:szCs w:val="22"/>
        </w:rPr>
        <w:t>ięcie nadproża stalowego i </w:t>
      </w:r>
      <w:r w:rsidR="0086047A">
        <w:rPr>
          <w:rFonts w:ascii="Tahoma" w:hAnsi="Tahoma" w:cs="Tahoma"/>
          <w:sz w:val="22"/>
          <w:szCs w:val="22"/>
        </w:rPr>
        <w:t>wykonanie sklepienia łukowego</w:t>
      </w:r>
      <w:r w:rsidR="00A97901">
        <w:rPr>
          <w:rFonts w:ascii="Tahoma" w:hAnsi="Tahoma" w:cs="Tahoma"/>
          <w:sz w:val="22"/>
          <w:szCs w:val="22"/>
        </w:rPr>
        <w:t>, ocieplen</w:t>
      </w:r>
      <w:r w:rsidR="00AB42E7">
        <w:rPr>
          <w:rFonts w:ascii="Tahoma" w:hAnsi="Tahoma" w:cs="Tahoma"/>
          <w:sz w:val="22"/>
          <w:szCs w:val="22"/>
        </w:rPr>
        <w:t>ie ścian od wewnątrz płytkami z </w:t>
      </w:r>
      <w:r w:rsidR="00A97901">
        <w:rPr>
          <w:rFonts w:ascii="Tahoma" w:hAnsi="Tahoma" w:cs="Tahoma"/>
          <w:sz w:val="22"/>
          <w:szCs w:val="22"/>
        </w:rPr>
        <w:t>gazobetonu gr. 18 cm</w:t>
      </w:r>
      <w:r w:rsidR="00D465C8">
        <w:rPr>
          <w:rFonts w:ascii="Tahoma" w:hAnsi="Tahoma" w:cs="Tahoma"/>
          <w:sz w:val="22"/>
          <w:szCs w:val="22"/>
        </w:rPr>
        <w:t xml:space="preserve"> (pow. 138</w:t>
      </w:r>
      <w:r w:rsidR="00A65F86">
        <w:rPr>
          <w:rFonts w:ascii="Tahoma" w:hAnsi="Tahoma" w:cs="Tahoma"/>
          <w:sz w:val="22"/>
          <w:szCs w:val="22"/>
        </w:rPr>
        <w:t>,3</w:t>
      </w:r>
      <w:r w:rsidR="00D465C8">
        <w:rPr>
          <w:rFonts w:ascii="Tahoma" w:hAnsi="Tahoma" w:cs="Tahoma"/>
          <w:sz w:val="22"/>
          <w:szCs w:val="22"/>
        </w:rPr>
        <w:t> m</w:t>
      </w:r>
      <w:r w:rsidR="00D465C8" w:rsidRPr="00D465C8">
        <w:rPr>
          <w:rFonts w:ascii="Tahoma" w:hAnsi="Tahoma" w:cs="Tahoma"/>
          <w:sz w:val="22"/>
          <w:szCs w:val="22"/>
          <w:vertAlign w:val="superscript"/>
        </w:rPr>
        <w:t>2</w:t>
      </w:r>
      <w:r w:rsidR="00D465C8">
        <w:rPr>
          <w:rFonts w:ascii="Tahoma" w:hAnsi="Tahoma" w:cs="Tahoma"/>
          <w:sz w:val="22"/>
          <w:szCs w:val="22"/>
        </w:rPr>
        <w:t>)</w:t>
      </w:r>
      <w:r w:rsidR="00A97901">
        <w:rPr>
          <w:rFonts w:ascii="Tahoma" w:hAnsi="Tahoma" w:cs="Tahoma"/>
          <w:sz w:val="22"/>
          <w:szCs w:val="22"/>
        </w:rPr>
        <w:t>, otynkowanie ścian;</w:t>
      </w:r>
    </w:p>
    <w:p w:rsidR="00A97901" w:rsidRDefault="00A97901" w:rsidP="00E76479">
      <w:pPr>
        <w:pStyle w:val="Akapitzlist"/>
        <w:jc w:val="both"/>
        <w:rPr>
          <w:rFonts w:ascii="Tahoma" w:hAnsi="Tahoma" w:cs="Tahoma"/>
          <w:sz w:val="22"/>
          <w:szCs w:val="22"/>
        </w:rPr>
      </w:pPr>
      <w:r w:rsidRPr="000A7325">
        <w:rPr>
          <w:rFonts w:ascii="Tahoma" w:hAnsi="Tahoma" w:cs="Tahoma"/>
          <w:sz w:val="22"/>
          <w:szCs w:val="22"/>
          <w:u w:val="single"/>
        </w:rPr>
        <w:t>ścianki działowe:</w:t>
      </w:r>
      <w:r w:rsidRPr="000A7325">
        <w:rPr>
          <w:rFonts w:ascii="Tahoma" w:hAnsi="Tahoma" w:cs="Tahoma"/>
          <w:sz w:val="22"/>
          <w:szCs w:val="22"/>
        </w:rPr>
        <w:t xml:space="preserve"> </w:t>
      </w:r>
      <w:r w:rsidR="00AB42E7" w:rsidRPr="000A7325">
        <w:rPr>
          <w:rFonts w:ascii="Tahoma" w:hAnsi="Tahoma" w:cs="Tahoma"/>
          <w:sz w:val="22"/>
          <w:szCs w:val="22"/>
        </w:rPr>
        <w:t>wykonanie konstrukcji</w:t>
      </w:r>
      <w:r w:rsidRPr="000A7325">
        <w:rPr>
          <w:rFonts w:ascii="Tahoma" w:hAnsi="Tahoma" w:cs="Tahoma"/>
          <w:sz w:val="22"/>
          <w:szCs w:val="22"/>
        </w:rPr>
        <w:t xml:space="preserve"> kr</w:t>
      </w:r>
      <w:r w:rsidR="00AB42E7" w:rsidRPr="000A7325">
        <w:rPr>
          <w:rFonts w:ascii="Tahoma" w:hAnsi="Tahoma" w:cs="Tahoma"/>
          <w:sz w:val="22"/>
          <w:szCs w:val="22"/>
        </w:rPr>
        <w:t>atowej stalowej</w:t>
      </w:r>
      <w:r w:rsidRPr="000A7325">
        <w:rPr>
          <w:rFonts w:ascii="Tahoma" w:hAnsi="Tahoma" w:cs="Tahoma"/>
          <w:sz w:val="22"/>
          <w:szCs w:val="22"/>
        </w:rPr>
        <w:t xml:space="preserve"> z wypełnieniem wełną</w:t>
      </w:r>
      <w:r>
        <w:rPr>
          <w:rFonts w:ascii="Tahoma" w:hAnsi="Tahoma" w:cs="Tahoma"/>
          <w:sz w:val="22"/>
          <w:szCs w:val="22"/>
        </w:rPr>
        <w:t xml:space="preserve"> mineralną oraz obudową z płyt </w:t>
      </w:r>
      <w:r w:rsidR="00D96FE8">
        <w:rPr>
          <w:rFonts w:ascii="Tahoma" w:hAnsi="Tahoma" w:cs="Tahoma"/>
          <w:sz w:val="22"/>
          <w:szCs w:val="22"/>
        </w:rPr>
        <w:t>gipsowo-kartonowych na stelażu metalowym</w:t>
      </w:r>
      <w:r w:rsidR="000A7325">
        <w:rPr>
          <w:rFonts w:ascii="Tahoma" w:hAnsi="Tahoma" w:cs="Tahoma"/>
          <w:sz w:val="22"/>
          <w:szCs w:val="22"/>
        </w:rPr>
        <w:t xml:space="preserve"> (pow. 18 m</w:t>
      </w:r>
      <w:r w:rsidR="000A7325" w:rsidRPr="000A7325">
        <w:rPr>
          <w:rFonts w:ascii="Tahoma" w:hAnsi="Tahoma" w:cs="Tahoma"/>
          <w:sz w:val="22"/>
          <w:szCs w:val="22"/>
          <w:vertAlign w:val="superscript"/>
        </w:rPr>
        <w:t>2</w:t>
      </w:r>
      <w:r w:rsidR="000A7325">
        <w:rPr>
          <w:rFonts w:ascii="Tahoma" w:hAnsi="Tahoma" w:cs="Tahoma"/>
          <w:sz w:val="22"/>
          <w:szCs w:val="22"/>
        </w:rPr>
        <w:t>)</w:t>
      </w:r>
      <w:r w:rsidR="00D96FE8">
        <w:rPr>
          <w:rFonts w:ascii="Tahoma" w:hAnsi="Tahoma" w:cs="Tahoma"/>
          <w:sz w:val="22"/>
          <w:szCs w:val="22"/>
        </w:rPr>
        <w:t>;</w:t>
      </w:r>
    </w:p>
    <w:p w:rsidR="00D96FE8" w:rsidRDefault="00D96FE8" w:rsidP="00E76479">
      <w:pPr>
        <w:pStyle w:val="Akapitzlist"/>
        <w:jc w:val="both"/>
        <w:rPr>
          <w:rFonts w:ascii="Tahoma" w:hAnsi="Tahoma" w:cs="Tahoma"/>
          <w:sz w:val="22"/>
          <w:szCs w:val="22"/>
        </w:rPr>
      </w:pPr>
      <w:r w:rsidRPr="009340B4">
        <w:rPr>
          <w:rFonts w:ascii="Tahoma" w:hAnsi="Tahoma" w:cs="Tahoma"/>
          <w:sz w:val="22"/>
          <w:szCs w:val="22"/>
          <w:u w:val="single"/>
        </w:rPr>
        <w:t>kominy, wentylacja:</w:t>
      </w:r>
      <w:r w:rsidRPr="009340B4">
        <w:rPr>
          <w:rFonts w:ascii="Tahoma" w:hAnsi="Tahoma" w:cs="Tahoma"/>
          <w:sz w:val="22"/>
          <w:szCs w:val="22"/>
        </w:rPr>
        <w:t xml:space="preserve"> </w:t>
      </w:r>
      <w:r w:rsidR="00AB42E7" w:rsidRPr="009340B4">
        <w:rPr>
          <w:rFonts w:ascii="Tahoma" w:hAnsi="Tahoma" w:cs="Tahoma"/>
          <w:sz w:val="22"/>
          <w:szCs w:val="22"/>
        </w:rPr>
        <w:t>rozbiórka istniejącego</w:t>
      </w:r>
      <w:r w:rsidRPr="009340B4">
        <w:rPr>
          <w:rFonts w:ascii="Tahoma" w:hAnsi="Tahoma" w:cs="Tahoma"/>
          <w:sz w:val="22"/>
          <w:szCs w:val="22"/>
        </w:rPr>
        <w:t xml:space="preserve"> komin</w:t>
      </w:r>
      <w:r w:rsidR="00AB42E7" w:rsidRPr="009340B4">
        <w:rPr>
          <w:rFonts w:ascii="Tahoma" w:hAnsi="Tahoma" w:cs="Tahoma"/>
          <w:sz w:val="22"/>
          <w:szCs w:val="22"/>
        </w:rPr>
        <w:t>a</w:t>
      </w:r>
      <w:r w:rsidRPr="009340B4">
        <w:rPr>
          <w:rFonts w:ascii="Tahoma" w:hAnsi="Tahoma" w:cs="Tahoma"/>
          <w:sz w:val="22"/>
          <w:szCs w:val="22"/>
        </w:rPr>
        <w:t xml:space="preserve"> </w:t>
      </w:r>
      <w:r w:rsidR="00AB42E7" w:rsidRPr="009340B4">
        <w:rPr>
          <w:rFonts w:ascii="Tahoma" w:hAnsi="Tahoma" w:cs="Tahoma"/>
          <w:sz w:val="22"/>
          <w:szCs w:val="22"/>
        </w:rPr>
        <w:t>i ponowne przemurowanie</w:t>
      </w:r>
      <w:r w:rsidR="00AB42E7">
        <w:rPr>
          <w:rFonts w:ascii="Tahoma" w:hAnsi="Tahoma" w:cs="Tahoma"/>
          <w:sz w:val="22"/>
          <w:szCs w:val="22"/>
        </w:rPr>
        <w:t xml:space="preserve"> od </w:t>
      </w:r>
      <w:r>
        <w:rPr>
          <w:rFonts w:ascii="Tahoma" w:hAnsi="Tahoma" w:cs="Tahoma"/>
          <w:sz w:val="22"/>
          <w:szCs w:val="22"/>
        </w:rPr>
        <w:t xml:space="preserve">poziomu stropu parteru, </w:t>
      </w:r>
      <w:r w:rsidR="00AB42E7">
        <w:rPr>
          <w:rFonts w:ascii="Tahoma" w:hAnsi="Tahoma" w:cs="Tahoma"/>
          <w:sz w:val="22"/>
          <w:szCs w:val="22"/>
        </w:rPr>
        <w:t>posadowienie komina</w:t>
      </w:r>
      <w:r>
        <w:rPr>
          <w:rFonts w:ascii="Tahoma" w:hAnsi="Tahoma" w:cs="Tahoma"/>
          <w:sz w:val="22"/>
          <w:szCs w:val="22"/>
        </w:rPr>
        <w:t xml:space="preserve"> na wewnętrznej stalowej konstrukcji ramowej, </w:t>
      </w:r>
      <w:r w:rsidR="00AB42E7">
        <w:rPr>
          <w:rFonts w:ascii="Tahoma" w:hAnsi="Tahoma" w:cs="Tahoma"/>
          <w:sz w:val="22"/>
          <w:szCs w:val="22"/>
        </w:rPr>
        <w:t>wykonanie kanałów wentylacyjnych</w:t>
      </w:r>
      <w:r>
        <w:rPr>
          <w:rFonts w:ascii="Tahoma" w:hAnsi="Tahoma" w:cs="Tahoma"/>
          <w:sz w:val="22"/>
          <w:szCs w:val="22"/>
        </w:rPr>
        <w:t xml:space="preserve"> z rur PCV fi 160 mm</w:t>
      </w:r>
      <w:r w:rsidR="009340B4">
        <w:rPr>
          <w:rFonts w:ascii="Tahoma" w:hAnsi="Tahoma" w:cs="Tahoma"/>
          <w:sz w:val="22"/>
          <w:szCs w:val="22"/>
        </w:rPr>
        <w:t xml:space="preserve"> (dł. 28 m)</w:t>
      </w:r>
      <w:r>
        <w:rPr>
          <w:rFonts w:ascii="Tahoma" w:hAnsi="Tahoma" w:cs="Tahoma"/>
          <w:sz w:val="22"/>
          <w:szCs w:val="22"/>
        </w:rPr>
        <w:t xml:space="preserve">, </w:t>
      </w:r>
      <w:r w:rsidR="00AB42E7">
        <w:rPr>
          <w:rFonts w:ascii="Tahoma" w:hAnsi="Tahoma" w:cs="Tahoma"/>
          <w:sz w:val="22"/>
          <w:szCs w:val="22"/>
        </w:rPr>
        <w:t>ociepl</w:t>
      </w:r>
      <w:r w:rsidR="009340B4">
        <w:rPr>
          <w:rFonts w:ascii="Tahoma" w:hAnsi="Tahoma" w:cs="Tahoma"/>
          <w:sz w:val="22"/>
          <w:szCs w:val="22"/>
        </w:rPr>
        <w:t xml:space="preserve">enie kanałów wełną mineralną w matach gr. 15 cm w </w:t>
      </w:r>
      <w:r w:rsidR="00AB42E7">
        <w:rPr>
          <w:rFonts w:ascii="Tahoma" w:hAnsi="Tahoma" w:cs="Tahoma"/>
          <w:sz w:val="22"/>
          <w:szCs w:val="22"/>
        </w:rPr>
        <w:t>obrębie nieogrzewanego poddasza, zamontowanie sys</w:t>
      </w:r>
      <w:r w:rsidR="009340B4">
        <w:rPr>
          <w:rFonts w:ascii="Tahoma" w:hAnsi="Tahoma" w:cs="Tahoma"/>
          <w:sz w:val="22"/>
          <w:szCs w:val="22"/>
        </w:rPr>
        <w:t>temowych rur koncentrycznych fi </w:t>
      </w:r>
      <w:r w:rsidR="00AB42E7">
        <w:rPr>
          <w:rFonts w:ascii="Tahoma" w:hAnsi="Tahoma" w:cs="Tahoma"/>
          <w:sz w:val="22"/>
          <w:szCs w:val="22"/>
        </w:rPr>
        <w:t>80/125</w:t>
      </w:r>
      <w:r w:rsidR="000049D4">
        <w:rPr>
          <w:rFonts w:ascii="Tahoma" w:hAnsi="Tahoma" w:cs="Tahoma"/>
          <w:sz w:val="22"/>
          <w:szCs w:val="22"/>
        </w:rPr>
        <w:t xml:space="preserve"> do projektowanych kotłów gazowych;</w:t>
      </w:r>
    </w:p>
    <w:p w:rsidR="00330873" w:rsidRPr="001077FF" w:rsidRDefault="000049D4" w:rsidP="00E76479">
      <w:pPr>
        <w:pStyle w:val="Akapitzlist"/>
        <w:jc w:val="both"/>
        <w:rPr>
          <w:rFonts w:ascii="Tahoma" w:hAnsi="Tahoma" w:cs="Tahoma"/>
          <w:sz w:val="22"/>
          <w:szCs w:val="22"/>
        </w:rPr>
      </w:pPr>
      <w:r w:rsidRPr="001077FF">
        <w:rPr>
          <w:rFonts w:ascii="Tahoma" w:hAnsi="Tahoma" w:cs="Tahoma"/>
          <w:sz w:val="22"/>
          <w:szCs w:val="22"/>
          <w:u w:val="single"/>
        </w:rPr>
        <w:t>tynki wewnętrzne:</w:t>
      </w:r>
      <w:r w:rsidRPr="001077FF">
        <w:rPr>
          <w:rFonts w:ascii="Tahoma" w:hAnsi="Tahoma" w:cs="Tahoma"/>
          <w:sz w:val="22"/>
          <w:szCs w:val="22"/>
        </w:rPr>
        <w:t xml:space="preserve"> wykonanie nowych tynków cem</w:t>
      </w:r>
      <w:r w:rsidR="001B12EE" w:rsidRPr="001077FF">
        <w:rPr>
          <w:rFonts w:ascii="Tahoma" w:hAnsi="Tahoma" w:cs="Tahoma"/>
          <w:sz w:val="22"/>
          <w:szCs w:val="22"/>
        </w:rPr>
        <w:t>entowo-wapiennych, wykonanie na </w:t>
      </w:r>
      <w:r w:rsidRPr="001077FF">
        <w:rPr>
          <w:rFonts w:ascii="Tahoma" w:hAnsi="Tahoma" w:cs="Tahoma"/>
          <w:sz w:val="22"/>
          <w:szCs w:val="22"/>
        </w:rPr>
        <w:t>nich g</w:t>
      </w:r>
      <w:r w:rsidR="00330873" w:rsidRPr="001077FF">
        <w:rPr>
          <w:rFonts w:ascii="Tahoma" w:hAnsi="Tahoma" w:cs="Tahoma"/>
          <w:sz w:val="22"/>
          <w:szCs w:val="22"/>
        </w:rPr>
        <w:t xml:space="preserve">ładzi gipsowych </w:t>
      </w:r>
      <w:r w:rsidR="00A65F86">
        <w:rPr>
          <w:rFonts w:ascii="Tahoma" w:hAnsi="Tahoma" w:cs="Tahoma"/>
          <w:sz w:val="22"/>
          <w:szCs w:val="22"/>
        </w:rPr>
        <w:t xml:space="preserve">(pow. 127,6 </w:t>
      </w:r>
      <w:r w:rsidR="00330873" w:rsidRPr="001077FF">
        <w:rPr>
          <w:rFonts w:ascii="Tahoma" w:hAnsi="Tahoma" w:cs="Tahoma"/>
          <w:sz w:val="22"/>
          <w:szCs w:val="22"/>
        </w:rPr>
        <w:t>m</w:t>
      </w:r>
      <w:r w:rsidR="00330873" w:rsidRPr="001077FF">
        <w:rPr>
          <w:rFonts w:ascii="Tahoma" w:hAnsi="Tahoma" w:cs="Tahoma"/>
          <w:sz w:val="22"/>
          <w:szCs w:val="22"/>
          <w:vertAlign w:val="superscript"/>
        </w:rPr>
        <w:t>2</w:t>
      </w:r>
      <w:r w:rsidR="00330873" w:rsidRPr="001077FF">
        <w:rPr>
          <w:rFonts w:ascii="Tahoma" w:hAnsi="Tahoma" w:cs="Tahoma"/>
          <w:sz w:val="22"/>
          <w:szCs w:val="22"/>
        </w:rPr>
        <w:t>);</w:t>
      </w:r>
      <w:r w:rsidRPr="001077FF">
        <w:rPr>
          <w:rFonts w:ascii="Tahoma" w:hAnsi="Tahoma" w:cs="Tahoma"/>
          <w:sz w:val="22"/>
          <w:szCs w:val="22"/>
        </w:rPr>
        <w:t xml:space="preserve"> </w:t>
      </w:r>
    </w:p>
    <w:p w:rsidR="000049D4" w:rsidRDefault="00330873" w:rsidP="00E76479">
      <w:pPr>
        <w:pStyle w:val="Akapitzlist"/>
        <w:jc w:val="both"/>
        <w:rPr>
          <w:rFonts w:ascii="Tahoma" w:hAnsi="Tahoma" w:cs="Tahoma"/>
          <w:sz w:val="22"/>
          <w:szCs w:val="22"/>
        </w:rPr>
      </w:pPr>
      <w:r w:rsidRPr="009340B4">
        <w:rPr>
          <w:rFonts w:ascii="Tahoma" w:hAnsi="Tahoma" w:cs="Tahoma"/>
          <w:sz w:val="22"/>
          <w:szCs w:val="22"/>
          <w:u w:val="single"/>
        </w:rPr>
        <w:t>wykończenie ścian i podłóg:</w:t>
      </w:r>
      <w:r w:rsidRPr="009340B4">
        <w:rPr>
          <w:rFonts w:ascii="Tahoma" w:hAnsi="Tahoma" w:cs="Tahoma"/>
          <w:sz w:val="22"/>
          <w:szCs w:val="22"/>
        </w:rPr>
        <w:t xml:space="preserve"> </w:t>
      </w:r>
      <w:r w:rsidR="000049D4" w:rsidRPr="009340B4">
        <w:rPr>
          <w:rFonts w:ascii="Tahoma" w:hAnsi="Tahoma" w:cs="Tahoma"/>
          <w:sz w:val="22"/>
          <w:szCs w:val="22"/>
        </w:rPr>
        <w:t>wykończenie ścian w łazienkach do wysokości 2 m</w:t>
      </w:r>
      <w:r w:rsidR="000049D4">
        <w:rPr>
          <w:rFonts w:ascii="Tahoma" w:hAnsi="Tahoma" w:cs="Tahoma"/>
          <w:sz w:val="22"/>
          <w:szCs w:val="22"/>
        </w:rPr>
        <w:t xml:space="preserve"> płytkami ceramicznymi</w:t>
      </w:r>
      <w:r w:rsidR="001077FF">
        <w:rPr>
          <w:rFonts w:ascii="Tahoma" w:hAnsi="Tahoma" w:cs="Tahoma"/>
          <w:sz w:val="22"/>
          <w:szCs w:val="22"/>
        </w:rPr>
        <w:t xml:space="preserve"> (pow. 7</w:t>
      </w:r>
      <w:r w:rsidR="000C3188">
        <w:rPr>
          <w:rFonts w:ascii="Tahoma" w:hAnsi="Tahoma" w:cs="Tahoma"/>
          <w:sz w:val="22"/>
          <w:szCs w:val="22"/>
        </w:rPr>
        <w:t>5,6</w:t>
      </w:r>
      <w:r w:rsidR="001077FF">
        <w:rPr>
          <w:rFonts w:ascii="Tahoma" w:hAnsi="Tahoma" w:cs="Tahoma"/>
          <w:sz w:val="22"/>
          <w:szCs w:val="22"/>
        </w:rPr>
        <w:t> m</w:t>
      </w:r>
      <w:r w:rsidR="001077FF" w:rsidRPr="001077FF">
        <w:rPr>
          <w:rFonts w:ascii="Tahoma" w:hAnsi="Tahoma" w:cs="Tahoma"/>
          <w:sz w:val="22"/>
          <w:szCs w:val="22"/>
          <w:vertAlign w:val="superscript"/>
        </w:rPr>
        <w:t>2</w:t>
      </w:r>
      <w:r w:rsidR="001077FF">
        <w:rPr>
          <w:rFonts w:ascii="Tahoma" w:hAnsi="Tahoma" w:cs="Tahoma"/>
          <w:sz w:val="22"/>
          <w:szCs w:val="22"/>
        </w:rPr>
        <w:t>)</w:t>
      </w:r>
      <w:r w:rsidR="000049D4">
        <w:rPr>
          <w:rFonts w:ascii="Tahoma" w:hAnsi="Tahoma" w:cs="Tahoma"/>
          <w:sz w:val="22"/>
          <w:szCs w:val="22"/>
        </w:rPr>
        <w:t xml:space="preserve">, </w:t>
      </w:r>
      <w:r w:rsidR="001077FF">
        <w:rPr>
          <w:rFonts w:ascii="Tahoma" w:hAnsi="Tahoma" w:cs="Tahoma"/>
          <w:sz w:val="22"/>
          <w:szCs w:val="22"/>
        </w:rPr>
        <w:t>malowanie</w:t>
      </w:r>
      <w:r w:rsidR="000049D4">
        <w:rPr>
          <w:rFonts w:ascii="Tahoma" w:hAnsi="Tahoma" w:cs="Tahoma"/>
          <w:sz w:val="22"/>
          <w:szCs w:val="22"/>
        </w:rPr>
        <w:t xml:space="preserve"> </w:t>
      </w:r>
      <w:r w:rsidR="00AE1773">
        <w:rPr>
          <w:rFonts w:ascii="Tahoma" w:hAnsi="Tahoma" w:cs="Tahoma"/>
          <w:sz w:val="22"/>
          <w:szCs w:val="22"/>
        </w:rPr>
        <w:t xml:space="preserve">ścian i sufitów </w:t>
      </w:r>
      <w:r w:rsidR="000049D4">
        <w:rPr>
          <w:rFonts w:ascii="Tahoma" w:hAnsi="Tahoma" w:cs="Tahoma"/>
          <w:sz w:val="22"/>
          <w:szCs w:val="22"/>
        </w:rPr>
        <w:t>farbą emulsyjną</w:t>
      </w:r>
      <w:r w:rsidR="001077FF">
        <w:rPr>
          <w:rFonts w:ascii="Tahoma" w:hAnsi="Tahoma" w:cs="Tahoma"/>
          <w:sz w:val="22"/>
          <w:szCs w:val="22"/>
        </w:rPr>
        <w:t xml:space="preserve"> (pow. 38</w:t>
      </w:r>
      <w:r w:rsidR="000C3188">
        <w:rPr>
          <w:rFonts w:ascii="Tahoma" w:hAnsi="Tahoma" w:cs="Tahoma"/>
          <w:sz w:val="22"/>
          <w:szCs w:val="22"/>
        </w:rPr>
        <w:t>0,7</w:t>
      </w:r>
      <w:r w:rsidR="001077FF">
        <w:rPr>
          <w:rFonts w:ascii="Tahoma" w:hAnsi="Tahoma" w:cs="Tahoma"/>
          <w:sz w:val="22"/>
          <w:szCs w:val="22"/>
        </w:rPr>
        <w:t> m</w:t>
      </w:r>
      <w:r w:rsidR="001077FF" w:rsidRPr="001077FF">
        <w:rPr>
          <w:rFonts w:ascii="Tahoma" w:hAnsi="Tahoma" w:cs="Tahoma"/>
          <w:sz w:val="22"/>
          <w:szCs w:val="22"/>
          <w:vertAlign w:val="superscript"/>
        </w:rPr>
        <w:t>2</w:t>
      </w:r>
      <w:r w:rsidR="001077FF">
        <w:rPr>
          <w:rFonts w:ascii="Tahoma" w:hAnsi="Tahoma" w:cs="Tahoma"/>
          <w:sz w:val="22"/>
          <w:szCs w:val="22"/>
        </w:rPr>
        <w:t>)</w:t>
      </w:r>
      <w:r w:rsidR="000049D4">
        <w:rPr>
          <w:rFonts w:ascii="Tahoma" w:hAnsi="Tahoma" w:cs="Tahoma"/>
          <w:sz w:val="22"/>
          <w:szCs w:val="22"/>
        </w:rPr>
        <w:t>, zamontowanie parapetów wewnętrznych z konglomeratu</w:t>
      </w:r>
      <w:r w:rsidR="001077FF">
        <w:rPr>
          <w:rFonts w:ascii="Tahoma" w:hAnsi="Tahoma" w:cs="Tahoma"/>
          <w:sz w:val="22"/>
          <w:szCs w:val="22"/>
        </w:rPr>
        <w:t xml:space="preserve">, ułożenie paneli podłogowych </w:t>
      </w:r>
      <w:r w:rsidR="00AE1773">
        <w:rPr>
          <w:rFonts w:ascii="Tahoma" w:hAnsi="Tahoma" w:cs="Tahoma"/>
          <w:sz w:val="22"/>
          <w:szCs w:val="22"/>
        </w:rPr>
        <w:t>(pow. 73</w:t>
      </w:r>
      <w:r w:rsidR="000C3188">
        <w:rPr>
          <w:rFonts w:ascii="Tahoma" w:hAnsi="Tahoma" w:cs="Tahoma"/>
          <w:sz w:val="22"/>
          <w:szCs w:val="22"/>
        </w:rPr>
        <w:t>,1</w:t>
      </w:r>
      <w:r w:rsidR="00AE1773">
        <w:rPr>
          <w:rFonts w:ascii="Tahoma" w:hAnsi="Tahoma" w:cs="Tahoma"/>
          <w:sz w:val="22"/>
          <w:szCs w:val="22"/>
        </w:rPr>
        <w:t> m</w:t>
      </w:r>
      <w:r w:rsidR="00AE1773" w:rsidRPr="00AE1773">
        <w:rPr>
          <w:rFonts w:ascii="Tahoma" w:hAnsi="Tahoma" w:cs="Tahoma"/>
          <w:sz w:val="22"/>
          <w:szCs w:val="22"/>
          <w:vertAlign w:val="superscript"/>
        </w:rPr>
        <w:t>2</w:t>
      </w:r>
      <w:r w:rsidR="00AE1773">
        <w:rPr>
          <w:rFonts w:ascii="Tahoma" w:hAnsi="Tahoma" w:cs="Tahoma"/>
          <w:sz w:val="22"/>
          <w:szCs w:val="22"/>
        </w:rPr>
        <w:t>), wykonanie posadzek z płytek (pow. 56</w:t>
      </w:r>
      <w:r w:rsidR="000C3188">
        <w:rPr>
          <w:rFonts w:ascii="Tahoma" w:hAnsi="Tahoma" w:cs="Tahoma"/>
          <w:sz w:val="22"/>
          <w:szCs w:val="22"/>
        </w:rPr>
        <w:t>,0</w:t>
      </w:r>
      <w:r w:rsidR="00AE1773">
        <w:rPr>
          <w:rFonts w:ascii="Tahoma" w:hAnsi="Tahoma" w:cs="Tahoma"/>
          <w:sz w:val="22"/>
          <w:szCs w:val="22"/>
        </w:rPr>
        <w:t> m</w:t>
      </w:r>
      <w:r w:rsidR="00AE1773" w:rsidRPr="00AE1773">
        <w:rPr>
          <w:rFonts w:ascii="Tahoma" w:hAnsi="Tahoma" w:cs="Tahoma"/>
          <w:sz w:val="22"/>
          <w:szCs w:val="22"/>
          <w:vertAlign w:val="superscript"/>
        </w:rPr>
        <w:t>2</w:t>
      </w:r>
      <w:r w:rsidR="00AE1773">
        <w:rPr>
          <w:rFonts w:ascii="Tahoma" w:hAnsi="Tahoma" w:cs="Tahoma"/>
          <w:sz w:val="22"/>
          <w:szCs w:val="22"/>
        </w:rPr>
        <w:t>)</w:t>
      </w:r>
      <w:r w:rsidR="000049D4">
        <w:rPr>
          <w:rFonts w:ascii="Tahoma" w:hAnsi="Tahoma" w:cs="Tahoma"/>
          <w:sz w:val="22"/>
          <w:szCs w:val="22"/>
        </w:rPr>
        <w:t>;</w:t>
      </w:r>
    </w:p>
    <w:p w:rsidR="000049D4" w:rsidRDefault="00D465C8" w:rsidP="00E76479">
      <w:pPr>
        <w:pStyle w:val="Akapitzlist"/>
        <w:jc w:val="both"/>
        <w:rPr>
          <w:rFonts w:ascii="Tahoma" w:hAnsi="Tahoma" w:cs="Tahoma"/>
          <w:sz w:val="22"/>
          <w:szCs w:val="22"/>
        </w:rPr>
      </w:pPr>
      <w:r>
        <w:rPr>
          <w:rFonts w:ascii="Tahoma" w:hAnsi="Tahoma" w:cs="Tahoma"/>
          <w:sz w:val="22"/>
          <w:szCs w:val="22"/>
          <w:u w:val="single"/>
        </w:rPr>
        <w:t>elewacja</w:t>
      </w:r>
      <w:r w:rsidR="000049D4">
        <w:rPr>
          <w:rFonts w:ascii="Tahoma" w:hAnsi="Tahoma" w:cs="Tahoma"/>
          <w:sz w:val="22"/>
          <w:szCs w:val="22"/>
          <w:u w:val="single"/>
        </w:rPr>
        <w:t>:</w:t>
      </w:r>
      <w:r w:rsidR="000049D4" w:rsidRPr="000049D4">
        <w:rPr>
          <w:rFonts w:ascii="Tahoma" w:hAnsi="Tahoma" w:cs="Tahoma"/>
          <w:sz w:val="22"/>
          <w:szCs w:val="22"/>
        </w:rPr>
        <w:t xml:space="preserve"> istniejące tynki </w:t>
      </w:r>
      <w:r w:rsidR="000049D4">
        <w:rPr>
          <w:rFonts w:ascii="Tahoma" w:hAnsi="Tahoma" w:cs="Tahoma"/>
          <w:sz w:val="22"/>
          <w:szCs w:val="22"/>
        </w:rPr>
        <w:t xml:space="preserve">przewidziano </w:t>
      </w:r>
      <w:r w:rsidR="000049D4" w:rsidRPr="000049D4">
        <w:rPr>
          <w:rFonts w:ascii="Tahoma" w:hAnsi="Tahoma" w:cs="Tahoma"/>
          <w:sz w:val="22"/>
          <w:szCs w:val="22"/>
        </w:rPr>
        <w:t>do skucia</w:t>
      </w:r>
      <w:r w:rsidR="00046B1F">
        <w:rPr>
          <w:rFonts w:ascii="Tahoma" w:hAnsi="Tahoma" w:cs="Tahoma"/>
          <w:sz w:val="22"/>
          <w:szCs w:val="22"/>
        </w:rPr>
        <w:t>, wykonanie nowych tynków cementowo-wapiennych oraz malowanie elewacyjną farbą silikonową</w:t>
      </w:r>
      <w:r w:rsidR="00A65F86">
        <w:rPr>
          <w:rFonts w:ascii="Tahoma" w:hAnsi="Tahoma" w:cs="Tahoma"/>
          <w:sz w:val="22"/>
          <w:szCs w:val="22"/>
        </w:rPr>
        <w:t xml:space="preserve"> (pow. 150,6</w:t>
      </w:r>
      <w:r>
        <w:rPr>
          <w:rFonts w:ascii="Tahoma" w:hAnsi="Tahoma" w:cs="Tahoma"/>
          <w:sz w:val="22"/>
          <w:szCs w:val="22"/>
        </w:rPr>
        <w:t> m</w:t>
      </w:r>
      <w:r w:rsidRPr="00D465C8">
        <w:rPr>
          <w:rFonts w:ascii="Tahoma" w:hAnsi="Tahoma" w:cs="Tahoma"/>
          <w:sz w:val="22"/>
          <w:szCs w:val="22"/>
          <w:vertAlign w:val="superscript"/>
        </w:rPr>
        <w:t>2</w:t>
      </w:r>
      <w:r>
        <w:rPr>
          <w:rFonts w:ascii="Tahoma" w:hAnsi="Tahoma" w:cs="Tahoma"/>
          <w:sz w:val="22"/>
          <w:szCs w:val="22"/>
        </w:rPr>
        <w:t>)</w:t>
      </w:r>
      <w:r w:rsidR="00046B1F">
        <w:rPr>
          <w:rFonts w:ascii="Tahoma" w:hAnsi="Tahoma" w:cs="Tahoma"/>
          <w:sz w:val="22"/>
          <w:szCs w:val="22"/>
        </w:rPr>
        <w:t>, zamontowanie imitacji wód drewnianych na elewacji, zamontowanie prefabrykowanych daszków ze szkła hartowanego nad drzwiami wejściowymi;</w:t>
      </w:r>
    </w:p>
    <w:p w:rsidR="00046B1F" w:rsidRDefault="00046B1F" w:rsidP="00E76479">
      <w:pPr>
        <w:pStyle w:val="Akapitzlist"/>
        <w:jc w:val="both"/>
        <w:rPr>
          <w:rFonts w:ascii="Tahoma" w:hAnsi="Tahoma" w:cs="Tahoma"/>
          <w:sz w:val="22"/>
          <w:szCs w:val="22"/>
        </w:rPr>
      </w:pPr>
      <w:r>
        <w:rPr>
          <w:rFonts w:ascii="Tahoma" w:hAnsi="Tahoma" w:cs="Tahoma"/>
          <w:sz w:val="22"/>
          <w:szCs w:val="22"/>
          <w:u w:val="single"/>
        </w:rPr>
        <w:t>stolarka okienna i drzwiowa</w:t>
      </w:r>
      <w:r w:rsidRPr="00886712">
        <w:rPr>
          <w:rFonts w:ascii="Tahoma" w:hAnsi="Tahoma" w:cs="Tahoma"/>
          <w:sz w:val="22"/>
          <w:szCs w:val="22"/>
          <w:u w:val="single"/>
        </w:rPr>
        <w:t>:</w:t>
      </w:r>
      <w:r w:rsidRPr="00886712">
        <w:rPr>
          <w:rFonts w:ascii="Tahoma" w:hAnsi="Tahoma" w:cs="Tahoma"/>
          <w:sz w:val="22"/>
          <w:szCs w:val="22"/>
        </w:rPr>
        <w:t xml:space="preserve"> </w:t>
      </w:r>
      <w:r w:rsidR="00300AE7" w:rsidRPr="00886712">
        <w:rPr>
          <w:rFonts w:ascii="Tahoma" w:hAnsi="Tahoma" w:cs="Tahoma"/>
          <w:sz w:val="22"/>
          <w:szCs w:val="22"/>
        </w:rPr>
        <w:t>drzwi zewnętrzne drewniane (</w:t>
      </w:r>
      <w:r w:rsidR="00886712" w:rsidRPr="00886712">
        <w:rPr>
          <w:rFonts w:ascii="Tahoma" w:hAnsi="Tahoma" w:cs="Tahoma"/>
          <w:sz w:val="22"/>
          <w:szCs w:val="22"/>
        </w:rPr>
        <w:t>2</w:t>
      </w:r>
      <w:r w:rsidR="00300AE7" w:rsidRPr="00886712">
        <w:rPr>
          <w:rFonts w:ascii="Tahoma" w:hAnsi="Tahoma" w:cs="Tahoma"/>
          <w:sz w:val="22"/>
          <w:szCs w:val="22"/>
        </w:rPr>
        <w:t xml:space="preserve"> szt.), drzwi wewnętrzne drewniane (</w:t>
      </w:r>
      <w:r w:rsidR="00886712" w:rsidRPr="00886712">
        <w:rPr>
          <w:rFonts w:ascii="Tahoma" w:hAnsi="Tahoma" w:cs="Tahoma"/>
          <w:sz w:val="22"/>
          <w:szCs w:val="22"/>
        </w:rPr>
        <w:t>10</w:t>
      </w:r>
      <w:r w:rsidR="00300AE7" w:rsidRPr="00886712">
        <w:rPr>
          <w:rFonts w:ascii="Tahoma" w:hAnsi="Tahoma" w:cs="Tahoma"/>
          <w:sz w:val="22"/>
          <w:szCs w:val="22"/>
        </w:rPr>
        <w:t xml:space="preserve"> szt.)</w:t>
      </w:r>
      <w:r w:rsidR="003F4BE9" w:rsidRPr="00886712">
        <w:rPr>
          <w:rFonts w:ascii="Tahoma" w:hAnsi="Tahoma" w:cs="Tahoma"/>
          <w:sz w:val="22"/>
          <w:szCs w:val="22"/>
        </w:rPr>
        <w:t>, okna</w:t>
      </w:r>
      <w:r w:rsidR="00E635CD" w:rsidRPr="00886712">
        <w:rPr>
          <w:rFonts w:ascii="Tahoma" w:hAnsi="Tahoma" w:cs="Tahoma"/>
          <w:sz w:val="22"/>
          <w:szCs w:val="22"/>
        </w:rPr>
        <w:t xml:space="preserve"> drewniane</w:t>
      </w:r>
      <w:r w:rsidR="003F4BE9">
        <w:rPr>
          <w:rFonts w:ascii="Tahoma" w:hAnsi="Tahoma" w:cs="Tahoma"/>
          <w:sz w:val="22"/>
          <w:szCs w:val="22"/>
        </w:rPr>
        <w:t xml:space="preserve"> (</w:t>
      </w:r>
      <w:r w:rsidR="00D465C8">
        <w:rPr>
          <w:rFonts w:ascii="Tahoma" w:hAnsi="Tahoma" w:cs="Tahoma"/>
          <w:sz w:val="22"/>
          <w:szCs w:val="22"/>
        </w:rPr>
        <w:t>13 szt.)</w:t>
      </w:r>
      <w:r w:rsidR="00E635CD">
        <w:rPr>
          <w:rFonts w:ascii="Tahoma" w:hAnsi="Tahoma" w:cs="Tahoma"/>
          <w:sz w:val="22"/>
          <w:szCs w:val="22"/>
        </w:rPr>
        <w:t>;</w:t>
      </w:r>
    </w:p>
    <w:p w:rsidR="00D96FE8" w:rsidRDefault="00BF0609" w:rsidP="00E76479">
      <w:pPr>
        <w:pStyle w:val="Akapitzlist"/>
        <w:jc w:val="both"/>
        <w:rPr>
          <w:rFonts w:ascii="Tahoma" w:hAnsi="Tahoma" w:cs="Tahoma"/>
          <w:sz w:val="22"/>
          <w:szCs w:val="22"/>
        </w:rPr>
      </w:pPr>
      <w:r w:rsidRPr="00A65F86">
        <w:rPr>
          <w:rFonts w:ascii="Tahoma" w:hAnsi="Tahoma" w:cs="Tahoma"/>
          <w:sz w:val="22"/>
          <w:szCs w:val="22"/>
          <w:u w:val="single"/>
        </w:rPr>
        <w:t>nawierzchnia przed wejściem do budynku:</w:t>
      </w:r>
      <w:r w:rsidRPr="00A65F86">
        <w:rPr>
          <w:rFonts w:ascii="Tahoma" w:hAnsi="Tahoma" w:cs="Tahoma"/>
          <w:sz w:val="22"/>
          <w:szCs w:val="22"/>
        </w:rPr>
        <w:t xml:space="preserve"> wykonanie nawierzchni z kostki brukowej</w:t>
      </w:r>
      <w:r>
        <w:rPr>
          <w:rFonts w:ascii="Tahoma" w:hAnsi="Tahoma" w:cs="Tahoma"/>
          <w:sz w:val="22"/>
          <w:szCs w:val="22"/>
        </w:rPr>
        <w:t xml:space="preserve"> płukanej K-27</w:t>
      </w:r>
      <w:r w:rsidR="0023511C">
        <w:rPr>
          <w:rFonts w:ascii="Tahoma" w:hAnsi="Tahoma" w:cs="Tahoma"/>
          <w:sz w:val="22"/>
          <w:szCs w:val="22"/>
        </w:rPr>
        <w:t xml:space="preserve"> gr. 6 cm, podsypki cementowo-piaskowa gr. 4 cm, podbudowy z kruszywa łamanego gr. 15 cm</w:t>
      </w:r>
      <w:r w:rsidR="00A65F86">
        <w:rPr>
          <w:rFonts w:ascii="Tahoma" w:hAnsi="Tahoma" w:cs="Tahoma"/>
          <w:sz w:val="22"/>
          <w:szCs w:val="22"/>
        </w:rPr>
        <w:t xml:space="preserve"> (pow. 10,9 m</w:t>
      </w:r>
      <w:r w:rsidR="00A65F86" w:rsidRPr="00A65F86">
        <w:rPr>
          <w:rFonts w:ascii="Tahoma" w:hAnsi="Tahoma" w:cs="Tahoma"/>
          <w:sz w:val="22"/>
          <w:szCs w:val="22"/>
          <w:vertAlign w:val="superscript"/>
        </w:rPr>
        <w:t>2</w:t>
      </w:r>
      <w:r w:rsidR="00A65F86">
        <w:rPr>
          <w:rFonts w:ascii="Tahoma" w:hAnsi="Tahoma" w:cs="Tahoma"/>
          <w:sz w:val="22"/>
          <w:szCs w:val="22"/>
        </w:rPr>
        <w:t>)</w:t>
      </w:r>
      <w:r w:rsidR="0023511C">
        <w:rPr>
          <w:rFonts w:ascii="Tahoma" w:hAnsi="Tahoma" w:cs="Tahoma"/>
          <w:sz w:val="22"/>
          <w:szCs w:val="22"/>
        </w:rPr>
        <w:t>, wykończenie obrzeżami betonowymi 6x20 cm</w:t>
      </w:r>
      <w:r w:rsidR="000A6CD1">
        <w:rPr>
          <w:rFonts w:ascii="Tahoma" w:hAnsi="Tahoma" w:cs="Tahoma"/>
          <w:sz w:val="22"/>
          <w:szCs w:val="22"/>
        </w:rPr>
        <w:t>;</w:t>
      </w:r>
    </w:p>
    <w:p w:rsidR="000A6CD1" w:rsidRDefault="000A6CD1" w:rsidP="00E76479">
      <w:pPr>
        <w:pStyle w:val="Akapitzlist"/>
        <w:jc w:val="both"/>
        <w:rPr>
          <w:rFonts w:ascii="Tahoma" w:hAnsi="Tahoma" w:cs="Tahoma"/>
          <w:sz w:val="22"/>
          <w:szCs w:val="22"/>
        </w:rPr>
      </w:pPr>
      <w:r w:rsidRPr="000A6CD1">
        <w:rPr>
          <w:rFonts w:ascii="Tahoma" w:hAnsi="Tahoma" w:cs="Tahoma"/>
          <w:sz w:val="22"/>
          <w:szCs w:val="22"/>
          <w:u w:val="single"/>
        </w:rPr>
        <w:t>schody zewnętrzne:</w:t>
      </w:r>
      <w:r w:rsidRPr="000A6CD1">
        <w:rPr>
          <w:rFonts w:ascii="Tahoma" w:hAnsi="Tahoma" w:cs="Tahoma"/>
          <w:sz w:val="22"/>
          <w:szCs w:val="22"/>
        </w:rPr>
        <w:t xml:space="preserve"> </w:t>
      </w:r>
      <w:r>
        <w:rPr>
          <w:rFonts w:ascii="Tahoma" w:hAnsi="Tahoma" w:cs="Tahoma"/>
          <w:sz w:val="22"/>
          <w:szCs w:val="22"/>
        </w:rPr>
        <w:t>stalowe, słupy z rur</w:t>
      </w:r>
      <w:r w:rsidR="00485C74">
        <w:rPr>
          <w:rFonts w:ascii="Tahoma" w:hAnsi="Tahoma" w:cs="Tahoma"/>
          <w:sz w:val="22"/>
          <w:szCs w:val="22"/>
        </w:rPr>
        <w:t>y</w:t>
      </w:r>
      <w:r>
        <w:rPr>
          <w:rFonts w:ascii="Tahoma" w:hAnsi="Tahoma" w:cs="Tahoma"/>
          <w:sz w:val="22"/>
          <w:szCs w:val="22"/>
        </w:rPr>
        <w:t xml:space="preserve"> kwadratowych 100x100x4 mm, belki policzkowe i belki spoczników z ceowników 160, podesty z krat pomostowych zgrzewanych gr. 30 mm, stopnie prefabrykowane z krat zgrzewanych szer. 305 mm, balustrady z rur stalowych czarnych</w:t>
      </w:r>
      <w:r w:rsidR="00171A83">
        <w:rPr>
          <w:rFonts w:ascii="Tahoma" w:hAnsi="Tahoma" w:cs="Tahoma"/>
          <w:sz w:val="22"/>
          <w:szCs w:val="22"/>
        </w:rPr>
        <w:t xml:space="preserve">, malowanie dwukrotne </w:t>
      </w:r>
      <w:r w:rsidR="00851C53">
        <w:rPr>
          <w:rFonts w:ascii="Tahoma" w:hAnsi="Tahoma" w:cs="Tahoma"/>
          <w:sz w:val="22"/>
          <w:szCs w:val="22"/>
        </w:rPr>
        <w:t>farbą antykorozyjną;</w:t>
      </w:r>
    </w:p>
    <w:p w:rsidR="00FE1C63" w:rsidRPr="00F36D6A" w:rsidRDefault="00823ED3" w:rsidP="00B8672F">
      <w:pPr>
        <w:pStyle w:val="Akapitzlist"/>
        <w:numPr>
          <w:ilvl w:val="0"/>
          <w:numId w:val="34"/>
        </w:numPr>
        <w:jc w:val="both"/>
        <w:rPr>
          <w:rFonts w:ascii="Tahoma" w:hAnsi="Tahoma" w:cs="Tahoma"/>
          <w:sz w:val="22"/>
          <w:szCs w:val="22"/>
        </w:rPr>
      </w:pPr>
      <w:r w:rsidRPr="000242D8">
        <w:rPr>
          <w:rFonts w:ascii="Tahoma" w:hAnsi="Tahoma" w:cs="Tahoma"/>
          <w:sz w:val="22"/>
          <w:szCs w:val="22"/>
          <w:u w:val="single"/>
        </w:rPr>
        <w:t>branża sanitarna</w:t>
      </w:r>
      <w:r w:rsidRPr="000242D8">
        <w:rPr>
          <w:rFonts w:ascii="Tahoma" w:hAnsi="Tahoma" w:cs="Tahoma"/>
          <w:sz w:val="22"/>
          <w:szCs w:val="22"/>
        </w:rPr>
        <w:t xml:space="preserve"> – wykonanie nowej instalacji </w:t>
      </w:r>
      <w:proofErr w:type="spellStart"/>
      <w:r w:rsidRPr="000242D8">
        <w:rPr>
          <w:rFonts w:ascii="Tahoma" w:hAnsi="Tahoma" w:cs="Tahoma"/>
          <w:sz w:val="22"/>
          <w:szCs w:val="22"/>
        </w:rPr>
        <w:t>wod</w:t>
      </w:r>
      <w:proofErr w:type="spellEnd"/>
      <w:r w:rsidRPr="000242D8">
        <w:rPr>
          <w:rFonts w:ascii="Tahoma" w:hAnsi="Tahoma" w:cs="Tahoma"/>
          <w:sz w:val="22"/>
          <w:szCs w:val="22"/>
        </w:rPr>
        <w:t>. – kan., instalacji centralnego ogrzewania oraz instalacji gaz</w:t>
      </w:r>
      <w:r w:rsidR="008B7605" w:rsidRPr="000242D8">
        <w:rPr>
          <w:rFonts w:ascii="Tahoma" w:hAnsi="Tahoma" w:cs="Tahoma"/>
          <w:sz w:val="22"/>
          <w:szCs w:val="22"/>
        </w:rPr>
        <w:t>owej:</w:t>
      </w:r>
      <w:r w:rsidRPr="000242D8">
        <w:rPr>
          <w:rFonts w:ascii="Tahoma" w:hAnsi="Tahoma" w:cs="Tahoma"/>
          <w:sz w:val="22"/>
          <w:szCs w:val="22"/>
        </w:rPr>
        <w:t xml:space="preserve"> </w:t>
      </w:r>
      <w:r w:rsidR="008B7605" w:rsidRPr="000242D8">
        <w:rPr>
          <w:rFonts w:ascii="Tahoma" w:hAnsi="Tahoma" w:cs="Tahoma"/>
          <w:sz w:val="22"/>
          <w:szCs w:val="22"/>
        </w:rPr>
        <w:t>i</w:t>
      </w:r>
      <w:r w:rsidRPr="000242D8">
        <w:rPr>
          <w:rFonts w:ascii="Tahoma" w:hAnsi="Tahoma" w:cs="Tahoma"/>
          <w:sz w:val="22"/>
          <w:szCs w:val="22"/>
        </w:rPr>
        <w:t>nstalacja wodociągowa z rur instalacyjnych z polietylenu</w:t>
      </w:r>
      <w:r w:rsidR="00257F81" w:rsidRPr="000242D8">
        <w:rPr>
          <w:rFonts w:ascii="Tahoma" w:hAnsi="Tahoma" w:cs="Tahoma"/>
          <w:sz w:val="22"/>
          <w:szCs w:val="22"/>
        </w:rPr>
        <w:t xml:space="preserve"> </w:t>
      </w:r>
      <w:r w:rsidR="000242D8" w:rsidRPr="000242D8">
        <w:rPr>
          <w:rFonts w:ascii="Tahoma" w:hAnsi="Tahoma" w:cs="Tahoma"/>
          <w:sz w:val="22"/>
          <w:szCs w:val="22"/>
        </w:rPr>
        <w:t>fi=16 (dł. 48 m), fi=20 (dł. 18 m), fi=25 (dł. 14 m), fi=32 (dł. 8 m)</w:t>
      </w:r>
      <w:r w:rsidR="008B7605" w:rsidRPr="000242D8">
        <w:rPr>
          <w:rFonts w:ascii="Tahoma" w:hAnsi="Tahoma" w:cs="Tahoma"/>
          <w:sz w:val="22"/>
          <w:szCs w:val="22"/>
        </w:rPr>
        <w:t>;</w:t>
      </w:r>
      <w:r w:rsidRPr="000242D8">
        <w:rPr>
          <w:rFonts w:ascii="Tahoma" w:hAnsi="Tahoma" w:cs="Tahoma"/>
          <w:sz w:val="22"/>
          <w:szCs w:val="22"/>
        </w:rPr>
        <w:t xml:space="preserve"> </w:t>
      </w:r>
      <w:r w:rsidR="008B7605" w:rsidRPr="000242D8">
        <w:rPr>
          <w:rFonts w:ascii="Tahoma" w:hAnsi="Tahoma" w:cs="Tahoma"/>
          <w:sz w:val="22"/>
          <w:szCs w:val="22"/>
        </w:rPr>
        <w:t>i</w:t>
      </w:r>
      <w:r w:rsidRPr="000242D8">
        <w:rPr>
          <w:rFonts w:ascii="Tahoma" w:hAnsi="Tahoma" w:cs="Tahoma"/>
          <w:sz w:val="22"/>
          <w:szCs w:val="22"/>
        </w:rPr>
        <w:t>nstalacja kanalizacyjna z rur PCV fi=</w:t>
      </w:r>
      <w:r w:rsidR="000242D8" w:rsidRPr="000242D8">
        <w:rPr>
          <w:rFonts w:ascii="Tahoma" w:hAnsi="Tahoma" w:cs="Tahoma"/>
          <w:sz w:val="22"/>
          <w:szCs w:val="22"/>
        </w:rPr>
        <w:t>16</w:t>
      </w:r>
      <w:r w:rsidRPr="000242D8">
        <w:rPr>
          <w:rFonts w:ascii="Tahoma" w:hAnsi="Tahoma" w:cs="Tahoma"/>
          <w:sz w:val="22"/>
          <w:szCs w:val="22"/>
        </w:rPr>
        <w:t>0 (dł</w:t>
      </w:r>
      <w:r w:rsidR="000242D8" w:rsidRPr="000242D8">
        <w:rPr>
          <w:rFonts w:ascii="Tahoma" w:hAnsi="Tahoma" w:cs="Tahoma"/>
          <w:sz w:val="22"/>
          <w:szCs w:val="22"/>
        </w:rPr>
        <w:t>.</w:t>
      </w:r>
      <w:r w:rsidRPr="000242D8">
        <w:rPr>
          <w:rFonts w:ascii="Tahoma" w:hAnsi="Tahoma" w:cs="Tahoma"/>
          <w:sz w:val="22"/>
          <w:szCs w:val="22"/>
        </w:rPr>
        <w:t xml:space="preserve"> </w:t>
      </w:r>
      <w:r w:rsidR="000242D8" w:rsidRPr="000242D8">
        <w:rPr>
          <w:rFonts w:ascii="Tahoma" w:hAnsi="Tahoma" w:cs="Tahoma"/>
          <w:sz w:val="22"/>
          <w:szCs w:val="22"/>
        </w:rPr>
        <w:t>8 </w:t>
      </w:r>
      <w:r w:rsidRPr="000242D8">
        <w:rPr>
          <w:rFonts w:ascii="Tahoma" w:hAnsi="Tahoma" w:cs="Tahoma"/>
          <w:sz w:val="22"/>
          <w:szCs w:val="22"/>
        </w:rPr>
        <w:t>m), fi=</w:t>
      </w:r>
      <w:r w:rsidR="000242D8" w:rsidRPr="000242D8">
        <w:rPr>
          <w:rFonts w:ascii="Tahoma" w:hAnsi="Tahoma" w:cs="Tahoma"/>
          <w:sz w:val="22"/>
          <w:szCs w:val="22"/>
        </w:rPr>
        <w:t>110</w:t>
      </w:r>
      <w:r w:rsidRPr="000242D8">
        <w:rPr>
          <w:rFonts w:ascii="Tahoma" w:hAnsi="Tahoma" w:cs="Tahoma"/>
          <w:sz w:val="22"/>
          <w:szCs w:val="22"/>
        </w:rPr>
        <w:t xml:space="preserve"> (dł</w:t>
      </w:r>
      <w:r w:rsidR="000242D8" w:rsidRPr="000242D8">
        <w:rPr>
          <w:rFonts w:ascii="Tahoma" w:hAnsi="Tahoma" w:cs="Tahoma"/>
          <w:sz w:val="22"/>
          <w:szCs w:val="22"/>
        </w:rPr>
        <w:t>. 16 </w:t>
      </w:r>
      <w:r w:rsidRPr="000242D8">
        <w:rPr>
          <w:rFonts w:ascii="Tahoma" w:hAnsi="Tahoma" w:cs="Tahoma"/>
          <w:sz w:val="22"/>
          <w:szCs w:val="22"/>
        </w:rPr>
        <w:t>m), fi=</w:t>
      </w:r>
      <w:r w:rsidR="000242D8" w:rsidRPr="000242D8">
        <w:rPr>
          <w:rFonts w:ascii="Tahoma" w:hAnsi="Tahoma" w:cs="Tahoma"/>
          <w:sz w:val="22"/>
          <w:szCs w:val="22"/>
        </w:rPr>
        <w:t>75</w:t>
      </w:r>
      <w:r w:rsidRPr="000242D8">
        <w:rPr>
          <w:rFonts w:ascii="Tahoma" w:hAnsi="Tahoma" w:cs="Tahoma"/>
          <w:sz w:val="22"/>
          <w:szCs w:val="22"/>
        </w:rPr>
        <w:t xml:space="preserve"> (dł</w:t>
      </w:r>
      <w:r w:rsidR="000242D8" w:rsidRPr="000242D8">
        <w:rPr>
          <w:rFonts w:ascii="Tahoma" w:hAnsi="Tahoma" w:cs="Tahoma"/>
          <w:sz w:val="22"/>
          <w:szCs w:val="22"/>
        </w:rPr>
        <w:t>. 8 </w:t>
      </w:r>
      <w:r w:rsidRPr="000242D8">
        <w:rPr>
          <w:rFonts w:ascii="Tahoma" w:hAnsi="Tahoma" w:cs="Tahoma"/>
          <w:sz w:val="22"/>
          <w:szCs w:val="22"/>
        </w:rPr>
        <w:t>m),</w:t>
      </w:r>
      <w:r w:rsidR="000242D8" w:rsidRPr="000242D8">
        <w:rPr>
          <w:rFonts w:ascii="Tahoma" w:hAnsi="Tahoma" w:cs="Tahoma"/>
          <w:sz w:val="22"/>
          <w:szCs w:val="22"/>
        </w:rPr>
        <w:t xml:space="preserve"> fi=50 (dł. 24 m)</w:t>
      </w:r>
      <w:r w:rsidRPr="000242D8">
        <w:rPr>
          <w:rFonts w:ascii="Tahoma" w:hAnsi="Tahoma" w:cs="Tahoma"/>
          <w:sz w:val="22"/>
          <w:szCs w:val="22"/>
        </w:rPr>
        <w:t xml:space="preserve"> oraz montaż p</w:t>
      </w:r>
      <w:r w:rsidR="000242D8" w:rsidRPr="000242D8">
        <w:rPr>
          <w:rFonts w:ascii="Tahoma" w:hAnsi="Tahoma" w:cs="Tahoma"/>
          <w:sz w:val="22"/>
          <w:szCs w:val="22"/>
        </w:rPr>
        <w:t>rzyborów sanitarnych;</w:t>
      </w:r>
      <w:r w:rsidR="000242D8">
        <w:rPr>
          <w:rFonts w:ascii="Tahoma" w:hAnsi="Tahoma" w:cs="Tahoma"/>
          <w:sz w:val="22"/>
          <w:szCs w:val="22"/>
        </w:rPr>
        <w:t xml:space="preserve"> i</w:t>
      </w:r>
      <w:r w:rsidRPr="000242D8">
        <w:rPr>
          <w:rFonts w:ascii="Tahoma" w:hAnsi="Tahoma" w:cs="Tahoma"/>
          <w:sz w:val="22"/>
          <w:szCs w:val="22"/>
        </w:rPr>
        <w:t>nstalację centralnego ogrzewania należy wykonać z rur instalacyjnych</w:t>
      </w:r>
      <w:r w:rsidR="002C7FCE" w:rsidRPr="000242D8">
        <w:rPr>
          <w:rFonts w:ascii="Tahoma" w:hAnsi="Tahoma" w:cs="Tahoma"/>
          <w:sz w:val="22"/>
          <w:szCs w:val="22"/>
        </w:rPr>
        <w:t>, wielowarstwowych</w:t>
      </w:r>
      <w:r w:rsidRPr="000242D8">
        <w:rPr>
          <w:rFonts w:ascii="Tahoma" w:hAnsi="Tahoma" w:cs="Tahoma"/>
          <w:sz w:val="22"/>
          <w:szCs w:val="22"/>
        </w:rPr>
        <w:t xml:space="preserve"> typu PE</w:t>
      </w:r>
      <w:r w:rsidR="002C7FCE" w:rsidRPr="000242D8">
        <w:rPr>
          <w:rFonts w:ascii="Tahoma" w:hAnsi="Tahoma" w:cs="Tahoma"/>
          <w:sz w:val="22"/>
          <w:szCs w:val="22"/>
        </w:rPr>
        <w:t>-</w:t>
      </w:r>
      <w:r w:rsidR="002C7FCE" w:rsidRPr="001C1F9F">
        <w:rPr>
          <w:rFonts w:ascii="Tahoma" w:hAnsi="Tahoma" w:cs="Tahoma"/>
          <w:sz w:val="22"/>
          <w:szCs w:val="22"/>
        </w:rPr>
        <w:lastRenderedPageBreak/>
        <w:t>RT/AL/RT-PE</w:t>
      </w:r>
      <w:r w:rsidRPr="001C1F9F">
        <w:rPr>
          <w:rFonts w:ascii="Tahoma" w:hAnsi="Tahoma" w:cs="Tahoma"/>
          <w:sz w:val="22"/>
          <w:szCs w:val="22"/>
        </w:rPr>
        <w:t xml:space="preserve"> fi=</w:t>
      </w:r>
      <w:r w:rsidR="000242D8" w:rsidRPr="001C1F9F">
        <w:rPr>
          <w:rFonts w:ascii="Tahoma" w:hAnsi="Tahoma" w:cs="Tahoma"/>
          <w:sz w:val="22"/>
          <w:szCs w:val="22"/>
        </w:rPr>
        <w:t xml:space="preserve">16 (dł. 82 m), fi=20 (dł. 44 m), fi=25 (dł. 25 m), </w:t>
      </w:r>
      <w:r w:rsidR="001C1F9F" w:rsidRPr="001C1F9F">
        <w:rPr>
          <w:rFonts w:ascii="Tahoma" w:hAnsi="Tahoma" w:cs="Tahoma"/>
          <w:sz w:val="22"/>
          <w:szCs w:val="22"/>
        </w:rPr>
        <w:t>fi=32 (dł. 12 m)</w:t>
      </w:r>
      <w:r w:rsidRPr="001C1F9F">
        <w:rPr>
          <w:rFonts w:ascii="Tahoma" w:hAnsi="Tahoma" w:cs="Tahoma"/>
          <w:sz w:val="22"/>
          <w:szCs w:val="22"/>
        </w:rPr>
        <w:t>. Elementy grzejne – grzejniki stalowe, płytowe typ V-22, z wbudowanym</w:t>
      </w:r>
      <w:r w:rsidRPr="000242D8">
        <w:rPr>
          <w:rFonts w:ascii="Tahoma" w:hAnsi="Tahoma" w:cs="Tahoma"/>
          <w:sz w:val="22"/>
          <w:szCs w:val="22"/>
        </w:rPr>
        <w:t xml:space="preserve"> </w:t>
      </w:r>
      <w:r w:rsidRPr="00F36D6A">
        <w:rPr>
          <w:rFonts w:ascii="Tahoma" w:hAnsi="Tahoma" w:cs="Tahoma"/>
          <w:sz w:val="22"/>
          <w:szCs w:val="22"/>
        </w:rPr>
        <w:t>zaworem grzejnikowym (13</w:t>
      </w:r>
      <w:r w:rsidR="00F36D6A" w:rsidRPr="00F36D6A">
        <w:rPr>
          <w:rFonts w:ascii="Tahoma" w:hAnsi="Tahoma" w:cs="Tahoma"/>
          <w:sz w:val="22"/>
          <w:szCs w:val="22"/>
        </w:rPr>
        <w:t xml:space="preserve"> szt.</w:t>
      </w:r>
      <w:r w:rsidRPr="00F36D6A">
        <w:rPr>
          <w:rFonts w:ascii="Tahoma" w:hAnsi="Tahoma" w:cs="Tahoma"/>
          <w:sz w:val="22"/>
          <w:szCs w:val="22"/>
        </w:rPr>
        <w:t>)</w:t>
      </w:r>
      <w:r w:rsidR="00F36D6A" w:rsidRPr="00F36D6A">
        <w:rPr>
          <w:rFonts w:ascii="Tahoma" w:hAnsi="Tahoma" w:cs="Tahoma"/>
          <w:sz w:val="22"/>
          <w:szCs w:val="22"/>
        </w:rPr>
        <w:t>, grzejniki łazienkowe (2 szt.)</w:t>
      </w:r>
      <w:r w:rsidR="00F36D6A">
        <w:rPr>
          <w:rFonts w:ascii="Tahoma" w:hAnsi="Tahoma" w:cs="Tahoma"/>
          <w:sz w:val="22"/>
          <w:szCs w:val="22"/>
        </w:rPr>
        <w:t>;</w:t>
      </w:r>
      <w:r w:rsidR="00A0679A" w:rsidRPr="00F36D6A">
        <w:rPr>
          <w:rFonts w:ascii="Tahoma" w:hAnsi="Tahoma" w:cs="Tahoma"/>
          <w:sz w:val="22"/>
          <w:szCs w:val="22"/>
        </w:rPr>
        <w:t xml:space="preserve"> </w:t>
      </w:r>
      <w:r w:rsidR="00F36D6A">
        <w:rPr>
          <w:rFonts w:ascii="Tahoma" w:hAnsi="Tahoma" w:cs="Tahoma"/>
          <w:sz w:val="22"/>
          <w:szCs w:val="22"/>
        </w:rPr>
        <w:t>i</w:t>
      </w:r>
      <w:r w:rsidR="00FE1C63" w:rsidRPr="00F36D6A">
        <w:rPr>
          <w:rFonts w:ascii="Tahoma" w:hAnsi="Tahoma" w:cs="Tahoma"/>
          <w:sz w:val="22"/>
          <w:szCs w:val="22"/>
        </w:rPr>
        <w:t>nstalacja gazowa</w:t>
      </w:r>
      <w:r w:rsidR="00502049" w:rsidRPr="00F36D6A">
        <w:rPr>
          <w:rFonts w:ascii="Tahoma" w:hAnsi="Tahoma" w:cs="Tahoma"/>
          <w:sz w:val="22"/>
          <w:szCs w:val="22"/>
        </w:rPr>
        <w:t xml:space="preserve"> z</w:t>
      </w:r>
      <w:r w:rsidR="00724748">
        <w:rPr>
          <w:rFonts w:ascii="Tahoma" w:hAnsi="Tahoma" w:cs="Tahoma"/>
          <w:sz w:val="22"/>
          <w:szCs w:val="22"/>
        </w:rPr>
        <w:t xml:space="preserve"> </w:t>
      </w:r>
      <w:r w:rsidR="00502049" w:rsidRPr="000242D8">
        <w:rPr>
          <w:rFonts w:ascii="Tahoma" w:hAnsi="Tahoma" w:cs="Tahoma"/>
          <w:sz w:val="22"/>
          <w:szCs w:val="22"/>
        </w:rPr>
        <w:t>rur stalowych</w:t>
      </w:r>
      <w:r w:rsidR="00F36D6A">
        <w:rPr>
          <w:rFonts w:ascii="Tahoma" w:hAnsi="Tahoma" w:cs="Tahoma"/>
          <w:sz w:val="22"/>
          <w:szCs w:val="22"/>
        </w:rPr>
        <w:t xml:space="preserve"> fi=25 (dł. 34 m)</w:t>
      </w:r>
      <w:r w:rsidR="00502049" w:rsidRPr="000242D8">
        <w:rPr>
          <w:rFonts w:ascii="Tahoma" w:hAnsi="Tahoma" w:cs="Tahoma"/>
          <w:sz w:val="22"/>
          <w:szCs w:val="22"/>
        </w:rPr>
        <w:t xml:space="preserve">, </w:t>
      </w:r>
      <w:r w:rsidR="00FE1C63" w:rsidRPr="000242D8">
        <w:rPr>
          <w:rFonts w:ascii="Tahoma" w:hAnsi="Tahoma" w:cs="Tahoma"/>
          <w:sz w:val="22"/>
          <w:szCs w:val="22"/>
        </w:rPr>
        <w:t>montaż gazomierz</w:t>
      </w:r>
      <w:r w:rsidR="00F36D6A">
        <w:rPr>
          <w:rFonts w:ascii="Tahoma" w:hAnsi="Tahoma" w:cs="Tahoma"/>
          <w:sz w:val="22"/>
          <w:szCs w:val="22"/>
        </w:rPr>
        <w:t>y</w:t>
      </w:r>
      <w:r w:rsidR="00FE1C63" w:rsidRPr="000242D8">
        <w:rPr>
          <w:rFonts w:ascii="Tahoma" w:hAnsi="Tahoma" w:cs="Tahoma"/>
          <w:sz w:val="22"/>
          <w:szCs w:val="22"/>
        </w:rPr>
        <w:t> </w:t>
      </w:r>
      <w:r w:rsidR="00502049" w:rsidRPr="000242D8">
        <w:rPr>
          <w:rFonts w:ascii="Tahoma" w:hAnsi="Tahoma" w:cs="Tahoma"/>
          <w:sz w:val="22"/>
          <w:szCs w:val="22"/>
        </w:rPr>
        <w:t xml:space="preserve">G-4 </w:t>
      </w:r>
      <w:r w:rsidR="00724748">
        <w:rPr>
          <w:rFonts w:ascii="Tahoma" w:hAnsi="Tahoma" w:cs="Tahoma"/>
          <w:sz w:val="22"/>
          <w:szCs w:val="22"/>
        </w:rPr>
        <w:t xml:space="preserve">w typowych szafkach gazowych </w:t>
      </w:r>
      <w:r w:rsidR="00F36D6A">
        <w:rPr>
          <w:rFonts w:ascii="Tahoma" w:hAnsi="Tahoma" w:cs="Tahoma"/>
          <w:sz w:val="22"/>
          <w:szCs w:val="22"/>
        </w:rPr>
        <w:t>(2 szt.);</w:t>
      </w:r>
      <w:r w:rsidR="00FE1C63" w:rsidRPr="000242D8">
        <w:rPr>
          <w:rFonts w:ascii="Tahoma" w:hAnsi="Tahoma" w:cs="Tahoma"/>
          <w:sz w:val="22"/>
          <w:szCs w:val="22"/>
        </w:rPr>
        <w:t xml:space="preserve"> </w:t>
      </w:r>
      <w:r w:rsidR="00F36D6A">
        <w:rPr>
          <w:rFonts w:ascii="Tahoma" w:hAnsi="Tahoma" w:cs="Tahoma"/>
          <w:sz w:val="22"/>
          <w:szCs w:val="22"/>
        </w:rPr>
        <w:t>m</w:t>
      </w:r>
      <w:r w:rsidR="00FE1C63" w:rsidRPr="000242D8">
        <w:rPr>
          <w:rFonts w:ascii="Tahoma" w:hAnsi="Tahoma" w:cs="Tahoma"/>
          <w:sz w:val="22"/>
          <w:szCs w:val="22"/>
        </w:rPr>
        <w:t xml:space="preserve">ontaż kotłów gazowych, dwufunkcyjnych, kondensacyjnych, c.o. i </w:t>
      </w:r>
      <w:proofErr w:type="spellStart"/>
      <w:r w:rsidR="00FE1C63" w:rsidRPr="000242D8">
        <w:rPr>
          <w:rFonts w:ascii="Tahoma" w:hAnsi="Tahoma" w:cs="Tahoma"/>
          <w:sz w:val="22"/>
          <w:szCs w:val="22"/>
        </w:rPr>
        <w:t>c.w</w:t>
      </w:r>
      <w:proofErr w:type="spellEnd"/>
      <w:r w:rsidR="00FE1C63" w:rsidRPr="000242D8">
        <w:rPr>
          <w:rFonts w:ascii="Tahoma" w:hAnsi="Tahoma" w:cs="Tahoma"/>
          <w:sz w:val="22"/>
          <w:szCs w:val="22"/>
        </w:rPr>
        <w:t xml:space="preserve">., naściennych (2 szt.) w systemie </w:t>
      </w:r>
      <w:r w:rsidR="00FE1C63" w:rsidRPr="00F36D6A">
        <w:rPr>
          <w:rFonts w:ascii="Tahoma" w:hAnsi="Tahoma" w:cs="Tahoma"/>
          <w:sz w:val="22"/>
          <w:szCs w:val="22"/>
        </w:rPr>
        <w:t>zamkniętym, pompowym wraz z podłączeni</w:t>
      </w:r>
      <w:r w:rsidR="00F36D6A">
        <w:rPr>
          <w:rFonts w:ascii="Tahoma" w:hAnsi="Tahoma" w:cs="Tahoma"/>
          <w:sz w:val="22"/>
          <w:szCs w:val="22"/>
        </w:rPr>
        <w:t>em do poszczególnych instalacji;</w:t>
      </w:r>
    </w:p>
    <w:p w:rsidR="00824872" w:rsidRPr="00824872" w:rsidRDefault="00CC5D59" w:rsidP="008C2A19">
      <w:pPr>
        <w:pStyle w:val="Akapitzlist"/>
        <w:numPr>
          <w:ilvl w:val="0"/>
          <w:numId w:val="34"/>
        </w:numPr>
        <w:ind w:left="709" w:hanging="425"/>
        <w:jc w:val="both"/>
        <w:rPr>
          <w:rFonts w:ascii="Tahoma" w:hAnsi="Tahoma" w:cs="Tahoma"/>
          <w:color w:val="FF0000"/>
          <w:sz w:val="22"/>
          <w:szCs w:val="22"/>
        </w:rPr>
      </w:pPr>
      <w:r w:rsidRPr="00824872">
        <w:rPr>
          <w:rFonts w:ascii="Tahoma" w:hAnsi="Tahoma" w:cs="Tahoma"/>
          <w:sz w:val="22"/>
          <w:szCs w:val="22"/>
          <w:u w:val="single"/>
        </w:rPr>
        <w:t>branża elektryczna</w:t>
      </w:r>
      <w:r w:rsidRPr="00824872">
        <w:rPr>
          <w:rFonts w:ascii="Tahoma" w:hAnsi="Tahoma" w:cs="Tahoma"/>
          <w:sz w:val="22"/>
          <w:szCs w:val="22"/>
        </w:rPr>
        <w:t xml:space="preserve"> – wykonanie instalacji oświetleniowe</w:t>
      </w:r>
      <w:r w:rsidR="00F36D6A" w:rsidRPr="00824872">
        <w:rPr>
          <w:rFonts w:ascii="Tahoma" w:hAnsi="Tahoma" w:cs="Tahoma"/>
          <w:sz w:val="22"/>
          <w:szCs w:val="22"/>
        </w:rPr>
        <w:t>j i instalacji gniazd wtykowych</w:t>
      </w:r>
      <w:r w:rsidR="006C7C2F" w:rsidRPr="00824872">
        <w:rPr>
          <w:rFonts w:ascii="Tahoma" w:hAnsi="Tahoma" w:cs="Tahoma"/>
          <w:sz w:val="22"/>
          <w:szCs w:val="22"/>
        </w:rPr>
        <w:t xml:space="preserve"> (dł. 801 m)</w:t>
      </w:r>
      <w:r w:rsidR="00F36D6A" w:rsidRPr="00824872">
        <w:rPr>
          <w:rFonts w:ascii="Tahoma" w:hAnsi="Tahoma" w:cs="Tahoma"/>
          <w:sz w:val="22"/>
          <w:szCs w:val="22"/>
        </w:rPr>
        <w:t>;</w:t>
      </w:r>
    </w:p>
    <w:p w:rsidR="00CC5D59" w:rsidRPr="00824872" w:rsidRDefault="00CC5D59" w:rsidP="008C2A19">
      <w:pPr>
        <w:pStyle w:val="Akapitzlist"/>
        <w:numPr>
          <w:ilvl w:val="0"/>
          <w:numId w:val="34"/>
        </w:numPr>
        <w:ind w:left="709" w:hanging="425"/>
        <w:jc w:val="both"/>
        <w:rPr>
          <w:rFonts w:ascii="Tahoma" w:hAnsi="Tahoma" w:cs="Tahoma"/>
          <w:color w:val="FF0000"/>
          <w:sz w:val="22"/>
          <w:szCs w:val="22"/>
        </w:rPr>
      </w:pPr>
      <w:r w:rsidRPr="00824872">
        <w:rPr>
          <w:rFonts w:ascii="Tahoma" w:hAnsi="Tahoma" w:cs="Tahoma"/>
          <w:sz w:val="22"/>
          <w:szCs w:val="22"/>
          <w:u w:val="single"/>
        </w:rPr>
        <w:t>wyposażenie lokalu mieszkalnego</w:t>
      </w:r>
      <w:r w:rsidRPr="00824872">
        <w:rPr>
          <w:rFonts w:ascii="Tahoma" w:hAnsi="Tahoma" w:cs="Tahoma"/>
          <w:sz w:val="22"/>
          <w:szCs w:val="22"/>
        </w:rPr>
        <w:t xml:space="preserve"> </w:t>
      </w:r>
      <w:r w:rsidR="002668FE" w:rsidRPr="00824872">
        <w:rPr>
          <w:rFonts w:ascii="Tahoma" w:hAnsi="Tahoma" w:cs="Tahoma"/>
          <w:sz w:val="22"/>
          <w:szCs w:val="22"/>
        </w:rPr>
        <w:t>–</w:t>
      </w:r>
      <w:r w:rsidRPr="00824872">
        <w:rPr>
          <w:rFonts w:ascii="Tahoma" w:hAnsi="Tahoma" w:cs="Tahoma"/>
          <w:sz w:val="22"/>
          <w:szCs w:val="22"/>
        </w:rPr>
        <w:t xml:space="preserve"> uchwyt dla niepełnosprawnych </w:t>
      </w:r>
      <w:r w:rsidR="00337E55" w:rsidRPr="00824872">
        <w:rPr>
          <w:rFonts w:ascii="Tahoma" w:hAnsi="Tahoma" w:cs="Tahoma"/>
          <w:sz w:val="22"/>
          <w:szCs w:val="22"/>
        </w:rPr>
        <w:t xml:space="preserve">do </w:t>
      </w:r>
      <w:r w:rsidRPr="00824872">
        <w:rPr>
          <w:rFonts w:ascii="Tahoma" w:hAnsi="Tahoma" w:cs="Tahoma"/>
          <w:sz w:val="22"/>
          <w:szCs w:val="22"/>
        </w:rPr>
        <w:t>WC –</w:t>
      </w:r>
      <w:r w:rsidR="002668FE" w:rsidRPr="00824872">
        <w:rPr>
          <w:rFonts w:ascii="Tahoma" w:hAnsi="Tahoma" w:cs="Tahoma"/>
          <w:sz w:val="22"/>
          <w:szCs w:val="22"/>
        </w:rPr>
        <w:t xml:space="preserve"> 2 </w:t>
      </w:r>
      <w:r w:rsidRPr="00824872">
        <w:rPr>
          <w:rFonts w:ascii="Tahoma" w:hAnsi="Tahoma" w:cs="Tahoma"/>
          <w:sz w:val="22"/>
          <w:szCs w:val="22"/>
        </w:rPr>
        <w:t xml:space="preserve">szt., uchwyt dla niepełnosprawnych </w:t>
      </w:r>
      <w:r w:rsidR="00337E55" w:rsidRPr="00824872">
        <w:rPr>
          <w:rFonts w:ascii="Tahoma" w:hAnsi="Tahoma" w:cs="Tahoma"/>
          <w:sz w:val="22"/>
          <w:szCs w:val="22"/>
        </w:rPr>
        <w:t>umywalkowy</w:t>
      </w:r>
      <w:r w:rsidR="002668FE" w:rsidRPr="00824872">
        <w:rPr>
          <w:rFonts w:ascii="Tahoma" w:hAnsi="Tahoma" w:cs="Tahoma"/>
          <w:sz w:val="22"/>
          <w:szCs w:val="22"/>
        </w:rPr>
        <w:t xml:space="preserve"> – 2 szt.</w:t>
      </w:r>
      <w:r w:rsidRPr="00824872">
        <w:rPr>
          <w:rFonts w:ascii="Tahoma" w:hAnsi="Tahoma" w:cs="Tahoma"/>
          <w:sz w:val="22"/>
          <w:szCs w:val="22"/>
        </w:rPr>
        <w:t xml:space="preserve">, uchwyt dla niepełnosprawnych </w:t>
      </w:r>
      <w:r w:rsidR="00284CE6" w:rsidRPr="00824872">
        <w:rPr>
          <w:rFonts w:ascii="Tahoma" w:hAnsi="Tahoma" w:cs="Tahoma"/>
          <w:sz w:val="22"/>
          <w:szCs w:val="22"/>
        </w:rPr>
        <w:t>do prysznica</w:t>
      </w:r>
      <w:r w:rsidR="002668FE" w:rsidRPr="00824872">
        <w:rPr>
          <w:rFonts w:ascii="Tahoma" w:hAnsi="Tahoma" w:cs="Tahoma"/>
          <w:sz w:val="22"/>
          <w:szCs w:val="22"/>
        </w:rPr>
        <w:t xml:space="preserve"> – 1 </w:t>
      </w:r>
      <w:proofErr w:type="spellStart"/>
      <w:r w:rsidR="00301201" w:rsidRPr="00824872">
        <w:rPr>
          <w:rFonts w:ascii="Tahoma" w:hAnsi="Tahoma" w:cs="Tahoma"/>
          <w:sz w:val="22"/>
          <w:szCs w:val="22"/>
        </w:rPr>
        <w:t>kpl</w:t>
      </w:r>
      <w:proofErr w:type="spellEnd"/>
      <w:r w:rsidR="002668FE" w:rsidRPr="00824872">
        <w:rPr>
          <w:rFonts w:ascii="Tahoma" w:hAnsi="Tahoma" w:cs="Tahoma"/>
          <w:sz w:val="22"/>
          <w:szCs w:val="22"/>
        </w:rPr>
        <w:t>.</w:t>
      </w:r>
      <w:r w:rsidRPr="00824872">
        <w:rPr>
          <w:rFonts w:ascii="Tahoma" w:hAnsi="Tahoma" w:cs="Tahoma"/>
          <w:sz w:val="22"/>
          <w:szCs w:val="22"/>
        </w:rPr>
        <w:t xml:space="preserve">, </w:t>
      </w:r>
      <w:r w:rsidR="001D7FB4" w:rsidRPr="00824872">
        <w:rPr>
          <w:rFonts w:ascii="Tahoma" w:hAnsi="Tahoma" w:cs="Tahoma"/>
          <w:sz w:val="22"/>
          <w:szCs w:val="22"/>
        </w:rPr>
        <w:t>krzesełko</w:t>
      </w:r>
      <w:r w:rsidRPr="00824872">
        <w:rPr>
          <w:rFonts w:ascii="Tahoma" w:hAnsi="Tahoma" w:cs="Tahoma"/>
          <w:sz w:val="22"/>
          <w:szCs w:val="22"/>
        </w:rPr>
        <w:t xml:space="preserve"> prysznicowe</w:t>
      </w:r>
      <w:r w:rsidR="002668FE" w:rsidRPr="00824872">
        <w:rPr>
          <w:rFonts w:ascii="Tahoma" w:hAnsi="Tahoma" w:cs="Tahoma"/>
          <w:sz w:val="22"/>
          <w:szCs w:val="22"/>
        </w:rPr>
        <w:t xml:space="preserve"> – 1 </w:t>
      </w:r>
      <w:r w:rsidRPr="00824872">
        <w:rPr>
          <w:rFonts w:ascii="Tahoma" w:hAnsi="Tahoma" w:cs="Tahoma"/>
          <w:sz w:val="22"/>
          <w:szCs w:val="22"/>
        </w:rPr>
        <w:t>szt.,</w:t>
      </w:r>
      <w:r w:rsidR="00284CE6" w:rsidRPr="00824872">
        <w:rPr>
          <w:rFonts w:ascii="Tahoma" w:hAnsi="Tahoma" w:cs="Tahoma"/>
          <w:sz w:val="22"/>
          <w:szCs w:val="22"/>
        </w:rPr>
        <w:t xml:space="preserve"> drążek prysznicowy </w:t>
      </w:r>
      <w:r w:rsidR="001D7FB4" w:rsidRPr="00824872">
        <w:rPr>
          <w:rFonts w:ascii="Tahoma" w:hAnsi="Tahoma" w:cs="Tahoma"/>
          <w:sz w:val="22"/>
          <w:szCs w:val="22"/>
        </w:rPr>
        <w:t xml:space="preserve">– </w:t>
      </w:r>
      <w:r w:rsidR="00284CE6" w:rsidRPr="00824872">
        <w:rPr>
          <w:rFonts w:ascii="Tahoma" w:hAnsi="Tahoma" w:cs="Tahoma"/>
          <w:sz w:val="22"/>
          <w:szCs w:val="22"/>
        </w:rPr>
        <w:t xml:space="preserve">1 szt., </w:t>
      </w:r>
      <w:r w:rsidR="001D7FB4" w:rsidRPr="00824872">
        <w:rPr>
          <w:rFonts w:ascii="Tahoma" w:hAnsi="Tahoma" w:cs="Tahoma"/>
          <w:sz w:val="22"/>
          <w:szCs w:val="22"/>
        </w:rPr>
        <w:t xml:space="preserve">brodzik posadzkowy najazdowy dla osób niepełnosprawnych – 1 szt. </w:t>
      </w:r>
      <w:r w:rsidR="00284CE6" w:rsidRPr="00824872">
        <w:rPr>
          <w:rFonts w:ascii="Tahoma" w:hAnsi="Tahoma" w:cs="Tahoma"/>
          <w:sz w:val="22"/>
          <w:szCs w:val="22"/>
        </w:rPr>
        <w:t>kabina prysznicowa</w:t>
      </w:r>
      <w:r w:rsidR="001D7FB4" w:rsidRPr="00824872">
        <w:rPr>
          <w:rFonts w:ascii="Tahoma" w:hAnsi="Tahoma" w:cs="Tahoma"/>
          <w:sz w:val="22"/>
          <w:szCs w:val="22"/>
        </w:rPr>
        <w:t xml:space="preserve"> półokrągła z brodzikiem – 1 </w:t>
      </w:r>
      <w:r w:rsidR="004B562F">
        <w:rPr>
          <w:rFonts w:ascii="Tahoma" w:hAnsi="Tahoma" w:cs="Tahoma"/>
          <w:sz w:val="22"/>
          <w:szCs w:val="22"/>
        </w:rPr>
        <w:t>szt.</w:t>
      </w:r>
    </w:p>
    <w:p w:rsidR="00FB6FB5" w:rsidRPr="00DB4ABB" w:rsidRDefault="00FB6FB5" w:rsidP="00B8672F">
      <w:pPr>
        <w:pStyle w:val="Styl3"/>
      </w:pPr>
      <w:r w:rsidRPr="00DB4ABB">
        <w:t>Szczegółowy zakres zamówienia określają następujące dokumenty:</w:t>
      </w:r>
    </w:p>
    <w:p w:rsidR="00FB6FB5" w:rsidRPr="00DB4ABB" w:rsidRDefault="00FB6FB5">
      <w:pPr>
        <w:numPr>
          <w:ilvl w:val="0"/>
          <w:numId w:val="4"/>
        </w:numPr>
        <w:jc w:val="both"/>
        <w:rPr>
          <w:rFonts w:ascii="Tahoma" w:hAnsi="Tahoma" w:cs="Tahoma"/>
          <w:sz w:val="22"/>
          <w:szCs w:val="22"/>
        </w:rPr>
      </w:pPr>
      <w:r w:rsidRPr="00DB4ABB">
        <w:rPr>
          <w:rFonts w:ascii="Tahoma" w:hAnsi="Tahoma" w:cs="Tahoma"/>
          <w:sz w:val="22"/>
          <w:szCs w:val="22"/>
        </w:rPr>
        <w:t>specyfikacja istotnych warunków zamówienia,</w:t>
      </w:r>
    </w:p>
    <w:p w:rsidR="00FB6FB5" w:rsidRPr="00DB4ABB" w:rsidRDefault="00FB6FB5">
      <w:pPr>
        <w:numPr>
          <w:ilvl w:val="0"/>
          <w:numId w:val="4"/>
        </w:numPr>
        <w:jc w:val="both"/>
        <w:rPr>
          <w:rFonts w:ascii="Tahoma" w:hAnsi="Tahoma" w:cs="Tahoma"/>
          <w:sz w:val="22"/>
          <w:szCs w:val="22"/>
        </w:rPr>
      </w:pPr>
      <w:r w:rsidRPr="00DB4ABB">
        <w:rPr>
          <w:rFonts w:ascii="Tahoma" w:hAnsi="Tahoma" w:cs="Tahoma"/>
          <w:sz w:val="22"/>
          <w:szCs w:val="22"/>
        </w:rPr>
        <w:t>szczegółowa specyfikacja techniczna wykonania i odbioru robót,</w:t>
      </w:r>
    </w:p>
    <w:p w:rsidR="00FB6FB5" w:rsidRPr="00DB4ABB" w:rsidRDefault="00FB6FB5">
      <w:pPr>
        <w:numPr>
          <w:ilvl w:val="0"/>
          <w:numId w:val="4"/>
        </w:numPr>
        <w:jc w:val="both"/>
        <w:rPr>
          <w:rFonts w:ascii="Tahoma" w:hAnsi="Tahoma" w:cs="Tahoma"/>
          <w:sz w:val="22"/>
          <w:szCs w:val="22"/>
        </w:rPr>
      </w:pPr>
      <w:r w:rsidRPr="00DB4ABB">
        <w:rPr>
          <w:rFonts w:ascii="Tahoma" w:hAnsi="Tahoma" w:cs="Tahoma"/>
          <w:sz w:val="22"/>
          <w:szCs w:val="22"/>
        </w:rPr>
        <w:t>projekt budowlany,</w:t>
      </w:r>
    </w:p>
    <w:p w:rsidR="00FB6FB5" w:rsidRPr="00DB4ABB" w:rsidRDefault="00FB6FB5">
      <w:pPr>
        <w:numPr>
          <w:ilvl w:val="0"/>
          <w:numId w:val="4"/>
        </w:numPr>
        <w:jc w:val="both"/>
        <w:rPr>
          <w:rFonts w:ascii="Tahoma" w:hAnsi="Tahoma" w:cs="Tahoma"/>
          <w:sz w:val="22"/>
          <w:szCs w:val="22"/>
        </w:rPr>
      </w:pPr>
      <w:r w:rsidRPr="00DB4ABB">
        <w:rPr>
          <w:rFonts w:ascii="Tahoma" w:hAnsi="Tahoma" w:cs="Tahoma"/>
          <w:sz w:val="22"/>
          <w:szCs w:val="22"/>
        </w:rPr>
        <w:t>przedmiar robót,</w:t>
      </w:r>
    </w:p>
    <w:p w:rsidR="00FB6FB5" w:rsidRPr="00DB4ABB" w:rsidRDefault="00FB6FB5">
      <w:pPr>
        <w:numPr>
          <w:ilvl w:val="0"/>
          <w:numId w:val="4"/>
        </w:numPr>
        <w:jc w:val="both"/>
        <w:rPr>
          <w:rFonts w:ascii="Tahoma" w:hAnsi="Tahoma" w:cs="Tahoma"/>
          <w:sz w:val="22"/>
          <w:szCs w:val="22"/>
        </w:rPr>
      </w:pPr>
      <w:r w:rsidRPr="00DB4ABB">
        <w:rPr>
          <w:rFonts w:ascii="Tahoma" w:hAnsi="Tahoma" w:cs="Tahoma"/>
          <w:sz w:val="22"/>
          <w:szCs w:val="22"/>
        </w:rPr>
        <w:t>obowiązujące warunki techniczne, normy.</w:t>
      </w:r>
    </w:p>
    <w:p w:rsidR="00FB6FB5" w:rsidRPr="00DB4ABB" w:rsidRDefault="00FB6FB5">
      <w:pPr>
        <w:ind w:left="360"/>
        <w:jc w:val="both"/>
        <w:rPr>
          <w:rFonts w:ascii="Tahoma" w:hAnsi="Tahoma" w:cs="Tahoma"/>
          <w:sz w:val="22"/>
          <w:szCs w:val="22"/>
        </w:rPr>
      </w:pPr>
      <w:r w:rsidRPr="00DB4ABB">
        <w:rPr>
          <w:rFonts w:ascii="Tahoma" w:hAnsi="Tahoma" w:cs="Tahoma"/>
          <w:sz w:val="22"/>
          <w:szCs w:val="22"/>
        </w:rPr>
        <w:t xml:space="preserve">Wyżej wymienione dokumenty należy traktować jako wzajemnie </w:t>
      </w:r>
      <w:r w:rsidR="00B8672F">
        <w:rPr>
          <w:rFonts w:ascii="Tahoma" w:hAnsi="Tahoma" w:cs="Tahoma"/>
          <w:sz w:val="22"/>
          <w:szCs w:val="22"/>
        </w:rPr>
        <w:t xml:space="preserve">uzupełniające i wyjaśniające. W </w:t>
      </w:r>
      <w:r w:rsidRPr="00DB4ABB">
        <w:rPr>
          <w:rFonts w:ascii="Tahoma" w:hAnsi="Tahoma" w:cs="Tahoma"/>
          <w:sz w:val="22"/>
          <w:szCs w:val="22"/>
        </w:rPr>
        <w:t>przypadku powstania niedających się pogodzić niezgodności o charakterze technicznym – podstawą do ostatecznego ustalenia przedmiotu zamówienia oraz wyceny tego przedmiotu jest projekt budowlany. W następnej kolejności należy opierać się na specyfikacji istotnych warunków zamówienia, szczegółowej specyfikacji technicznej wykonania i odbioru robót, przedmiarze robót. Powyższe dokumenty należy wykorzystywać do wyceny robót w</w:t>
      </w:r>
      <w:r w:rsidR="00B8672F">
        <w:rPr>
          <w:rFonts w:ascii="Tahoma" w:hAnsi="Tahoma" w:cs="Tahoma"/>
          <w:sz w:val="22"/>
          <w:szCs w:val="22"/>
        </w:rPr>
        <w:t xml:space="preserve"> </w:t>
      </w:r>
      <w:r w:rsidRPr="00DB4ABB">
        <w:rPr>
          <w:rFonts w:ascii="Tahoma" w:hAnsi="Tahoma" w:cs="Tahoma"/>
          <w:sz w:val="22"/>
          <w:szCs w:val="22"/>
        </w:rPr>
        <w:t>przypadku, gdy dokument nadrzędny nie zawiera wyjaśnień.</w:t>
      </w:r>
    </w:p>
    <w:p w:rsidR="00FB6FB5" w:rsidRPr="00DB4ABB" w:rsidRDefault="00FB6FB5" w:rsidP="00B8672F">
      <w:pPr>
        <w:pStyle w:val="Styl3"/>
        <w:rPr>
          <w:b/>
          <w:bCs/>
          <w:u w:val="single"/>
        </w:rPr>
      </w:pPr>
      <w:r w:rsidRPr="00DB4ABB">
        <w:t xml:space="preserve">Wykonawca zobowiązany jest dokonać we własnym zakresie i na własny koszt wizji </w:t>
      </w:r>
      <w:r w:rsidR="00B8672F">
        <w:t>w </w:t>
      </w:r>
      <w:r w:rsidRPr="00DB4ABB">
        <w:t>terenie oraz dokonać pomiarów i oględzin obiektów niezbędnych do realizacji zadania</w:t>
      </w:r>
      <w:r w:rsidR="00B8672F">
        <w:t xml:space="preserve"> </w:t>
      </w:r>
      <w:r w:rsidRPr="00DB4ABB">
        <w:t>przed złożeniem oferty cenowej.</w:t>
      </w:r>
    </w:p>
    <w:p w:rsidR="00FB6FB5" w:rsidRPr="007D0A99" w:rsidRDefault="00FB6FB5" w:rsidP="00B8672F">
      <w:pPr>
        <w:pStyle w:val="Styl3"/>
      </w:pPr>
      <w:r w:rsidRPr="00DB4ABB">
        <w:t>Jeżeli w opisie przedmiotu zamówienia wskazano jakikolwiek znak towarowy, patent czy pochodzenie – należy przyjąć, że wskazano patenty, znaki towarowe, pochodzenie określające parametry techniczne, eksploatacyjne, użytkowe co oznacza, że Zamawiający dopuszcza złożenie</w:t>
      </w:r>
      <w:r w:rsidRPr="007D0A99">
        <w:t xml:space="preserve"> oferty w tej części przedmiotu zamówienia o równoważnych parametrach technicznych, eksploatacyjnych i użytkowych. Jednocześnie przypominamy, że zgodnie z art. 30 ust. 5 ustawy </w:t>
      </w:r>
      <w:proofErr w:type="spellStart"/>
      <w:r w:rsidRPr="007D0A99">
        <w:t>Pzp</w:t>
      </w:r>
      <w:proofErr w:type="spellEnd"/>
      <w:r w:rsidRPr="007D0A99">
        <w:t xml:space="preserve"> Wykonawca, który powołuje się na rozwiązania równoważne opisywane przez Zamawiającego, jest obowiązany wykazać, że oferowany przez niego sprzęt spełnia wymagania określone przez Zamawiającego.</w:t>
      </w:r>
    </w:p>
    <w:p w:rsidR="00FB6FB5" w:rsidRPr="00824872" w:rsidRDefault="00FB6FB5" w:rsidP="00B8672F">
      <w:pPr>
        <w:pStyle w:val="Styl3"/>
      </w:pPr>
      <w:r w:rsidRPr="007D0A99">
        <w:t xml:space="preserve">Stosownie do treści art. 29 ust. 3a ustawy </w:t>
      </w:r>
      <w:proofErr w:type="spellStart"/>
      <w:r w:rsidRPr="007D0A99">
        <w:t>Pzp</w:t>
      </w:r>
      <w:proofErr w:type="spellEnd"/>
      <w:r w:rsidRPr="007D0A99">
        <w:t xml:space="preserve"> Zamawiający wymaga zatrudnienia przez </w:t>
      </w:r>
      <w:r w:rsidRPr="00824872">
        <w:t>Wykonawcę lub Podwykonawcę na podstawie umowy o pracę, osób wykonujących  czynności w zakresie  realizacji zamówienia wymienionych w rozdziale IV ust</w:t>
      </w:r>
      <w:r w:rsidR="00824872" w:rsidRPr="00824872">
        <w:t>.</w:t>
      </w:r>
      <w:r w:rsidRPr="00824872">
        <w:t xml:space="preserve"> 1a-1</w:t>
      </w:r>
      <w:r w:rsidR="003F340E" w:rsidRPr="00824872">
        <w:t>c</w:t>
      </w:r>
      <w:r w:rsidRPr="00824872">
        <w:t xml:space="preserve"> niniejszej SIWZ z wyjątkiem </w:t>
      </w:r>
      <w:r w:rsidRPr="00824872">
        <w:rPr>
          <w:bCs/>
        </w:rPr>
        <w:t xml:space="preserve">kierownika budowy </w:t>
      </w:r>
      <w:r w:rsidRPr="00824872">
        <w:t xml:space="preserve">oraz </w:t>
      </w:r>
      <w:r w:rsidRPr="00824872">
        <w:rPr>
          <w:bCs/>
        </w:rPr>
        <w:t>kierowników robót branżowych</w:t>
      </w:r>
      <w:r w:rsidRPr="00824872">
        <w:t>.</w:t>
      </w:r>
    </w:p>
    <w:p w:rsidR="00FB6FB5" w:rsidRPr="007D0A99" w:rsidRDefault="00FB6FB5" w:rsidP="00B8672F">
      <w:pPr>
        <w:pStyle w:val="Styl3"/>
      </w:pPr>
      <w:r w:rsidRPr="00824872">
        <w:t>W trakcie realizacji zam</w:t>
      </w:r>
      <w:r w:rsidRPr="00824872">
        <w:rPr>
          <w:rFonts w:ascii="Verdana" w:hAnsi="Verdana"/>
        </w:rPr>
        <w:t>ów</w:t>
      </w:r>
      <w:r w:rsidRPr="00824872">
        <w:t>ienia zamawiający uprawniony jest do wykonywania czynności</w:t>
      </w:r>
      <w:r w:rsidRPr="007D0A99">
        <w:t xml:space="preserve"> kontrolnych wobec wykonawcy odnośnie spełniania przez wykonawcę lub podwykonawcę wymogu zatrudnienia na podstawie umowy o pracę os</w:t>
      </w:r>
      <w:r w:rsidRPr="007D0A99">
        <w:rPr>
          <w:rFonts w:ascii="Verdana" w:hAnsi="Verdana"/>
        </w:rPr>
        <w:t>ób</w:t>
      </w:r>
      <w:r w:rsidRPr="007D0A99">
        <w:t xml:space="preserve"> wykonujących wskazane wyżej czynności. Zamawiający uprawniony jest w szczeg</w:t>
      </w:r>
      <w:r w:rsidRPr="007D0A99">
        <w:rPr>
          <w:rFonts w:ascii="Verdana" w:hAnsi="Verdana"/>
        </w:rPr>
        <w:t>ól</w:t>
      </w:r>
      <w:r w:rsidRPr="007D0A99">
        <w:t>ności do:</w:t>
      </w:r>
    </w:p>
    <w:p w:rsidR="00FB6FB5" w:rsidRPr="007D0A99" w:rsidRDefault="00FB6FB5" w:rsidP="00B8672F">
      <w:pPr>
        <w:pStyle w:val="Styl3"/>
        <w:numPr>
          <w:ilvl w:val="1"/>
          <w:numId w:val="39"/>
        </w:numPr>
        <w:ind w:left="426" w:hanging="426"/>
      </w:pPr>
      <w:r w:rsidRPr="007D0A99">
        <w:t>żądania oświadczeń i dokument</w:t>
      </w:r>
      <w:r w:rsidRPr="007D0A99">
        <w:rPr>
          <w:rFonts w:ascii="Verdana" w:hAnsi="Verdana"/>
        </w:rPr>
        <w:t>ów</w:t>
      </w:r>
      <w:r w:rsidRPr="007D0A99">
        <w:t xml:space="preserve"> w zakresie potwierdzenia spełniania ww. wymog</w:t>
      </w:r>
      <w:r w:rsidRPr="007D0A99">
        <w:rPr>
          <w:rFonts w:ascii="Verdana" w:hAnsi="Verdana"/>
        </w:rPr>
        <w:t>ów</w:t>
      </w:r>
      <w:r w:rsidR="009875A3">
        <w:t xml:space="preserve"> i </w:t>
      </w:r>
      <w:r w:rsidRPr="007D0A99">
        <w:t>dokonywania ich oceny,</w:t>
      </w:r>
    </w:p>
    <w:p w:rsidR="00FB6FB5" w:rsidRPr="007D0A99" w:rsidRDefault="00FB6FB5" w:rsidP="00B8672F">
      <w:pPr>
        <w:pStyle w:val="Styl3"/>
        <w:numPr>
          <w:ilvl w:val="1"/>
          <w:numId w:val="39"/>
        </w:numPr>
        <w:ind w:left="426" w:hanging="426"/>
      </w:pPr>
      <w:r w:rsidRPr="007D0A99">
        <w:t>żądania wyjaśnień w przypadku wątpliwości w zakres</w:t>
      </w:r>
      <w:r w:rsidR="009875A3">
        <w:t>ie potwierdzenia spełniania ww. </w:t>
      </w:r>
      <w:r w:rsidRPr="007D0A99">
        <w:t>wymog</w:t>
      </w:r>
      <w:r w:rsidRPr="007D0A99">
        <w:rPr>
          <w:rFonts w:ascii="Verdana" w:hAnsi="Verdana"/>
        </w:rPr>
        <w:t>ów</w:t>
      </w:r>
      <w:r w:rsidRPr="007D0A99">
        <w:t>,</w:t>
      </w:r>
    </w:p>
    <w:p w:rsidR="00FB6FB5" w:rsidRPr="007D0A99" w:rsidRDefault="00FB6FB5" w:rsidP="00B8672F">
      <w:pPr>
        <w:pStyle w:val="Styl3"/>
        <w:numPr>
          <w:ilvl w:val="1"/>
          <w:numId w:val="39"/>
        </w:numPr>
        <w:ind w:left="426" w:hanging="426"/>
      </w:pPr>
      <w:r w:rsidRPr="007D0A99">
        <w:t>przeprowadzania kontroli na miejscu wykonywania świadczenia.</w:t>
      </w:r>
    </w:p>
    <w:p w:rsidR="00FB6FB5" w:rsidRPr="007D0A99" w:rsidRDefault="00FB6FB5" w:rsidP="00B8672F">
      <w:pPr>
        <w:pStyle w:val="Styl3"/>
      </w:pPr>
      <w:r w:rsidRPr="007D0A99">
        <w:lastRenderedPageBreak/>
        <w:t>W trakcie realizacji zam</w:t>
      </w:r>
      <w:r w:rsidRPr="007D0A99">
        <w:rPr>
          <w:rFonts w:ascii="Verdana" w:hAnsi="Verdana"/>
        </w:rPr>
        <w:t>ów</w:t>
      </w:r>
      <w:r w:rsidRPr="007D0A99">
        <w:t>ienia na każde wezwanie zamawiającego w wyznaczonym w</w:t>
      </w:r>
      <w:r w:rsidR="009875A3">
        <w:t> </w:t>
      </w:r>
      <w:r w:rsidRPr="007D0A99">
        <w:t>tym wezwaniu terminie wykonawca przedłoży zamawiającemu wskazane poniżej dowody w celu potwierdzenia spełnienia wymogu zatrudnienia na podstawie umowy o</w:t>
      </w:r>
      <w:r w:rsidR="009875A3">
        <w:t> </w:t>
      </w:r>
      <w:r w:rsidRPr="007D0A99">
        <w:t>pracę przez wykonawcę lub podwykonawcę os</w:t>
      </w:r>
      <w:r w:rsidRPr="007D0A99">
        <w:rPr>
          <w:rFonts w:ascii="Verdana" w:hAnsi="Verdana"/>
        </w:rPr>
        <w:t>ób</w:t>
      </w:r>
      <w:r w:rsidRPr="007D0A99">
        <w:t xml:space="preserve"> wykonujących wskazane wyżej czynności w trakcie realizacji zam</w:t>
      </w:r>
      <w:r w:rsidRPr="007D0A99">
        <w:rPr>
          <w:rFonts w:ascii="Verdana" w:hAnsi="Verdana"/>
        </w:rPr>
        <w:t>ów</w:t>
      </w:r>
      <w:r w:rsidRPr="007D0A99">
        <w:t>ienia:</w:t>
      </w:r>
    </w:p>
    <w:p w:rsidR="00FB6FB5" w:rsidRPr="007D0A99" w:rsidRDefault="00FB6FB5" w:rsidP="00B8672F">
      <w:pPr>
        <w:pStyle w:val="Styl3"/>
        <w:numPr>
          <w:ilvl w:val="1"/>
          <w:numId w:val="39"/>
        </w:numPr>
        <w:ind w:left="426" w:hanging="426"/>
      </w:pPr>
      <w:r w:rsidRPr="007D0A99">
        <w:t>oświadczenie wykonawcy lub podwykonawcy o za</w:t>
      </w:r>
      <w:r w:rsidR="009875A3">
        <w:t>trudnieniu na podstawie umowy o </w:t>
      </w:r>
      <w:r w:rsidRPr="007D0A99">
        <w:t>pracę os</w:t>
      </w:r>
      <w:r w:rsidRPr="007D0A99">
        <w:rPr>
          <w:rFonts w:ascii="Verdana" w:hAnsi="Verdana"/>
        </w:rPr>
        <w:t>ób</w:t>
      </w:r>
      <w:r w:rsidRPr="007D0A99">
        <w:t xml:space="preserve"> wykonujących czynności, kt</w:t>
      </w:r>
      <w:r w:rsidRPr="007D0A99">
        <w:rPr>
          <w:rFonts w:ascii="Verdana" w:hAnsi="Verdana"/>
        </w:rPr>
        <w:t>ór</w:t>
      </w:r>
      <w:r w:rsidRPr="007D0A99">
        <w:t>ych dotyczy wezwanie zamawiającego. Oświadczenie to powinno zawierać w szczeg</w:t>
      </w:r>
      <w:r w:rsidRPr="007D0A99">
        <w:rPr>
          <w:rFonts w:ascii="Verdana" w:hAnsi="Verdana"/>
        </w:rPr>
        <w:t>ól</w:t>
      </w:r>
      <w:r w:rsidRPr="007D0A99">
        <w:t>ności: dokładne określenie podmiotu składającego oświadczenie, datę złożenia oświadczenia, wskazanie, że objęte wezwaniem czynności wykonują osoby zatrudnione na podstawie umowy o pracę wraz ze wskazaniem liczby tych os</w:t>
      </w:r>
      <w:r w:rsidRPr="007D0A99">
        <w:rPr>
          <w:rFonts w:ascii="Verdana" w:hAnsi="Verdana"/>
        </w:rPr>
        <w:t>ób</w:t>
      </w:r>
      <w:r w:rsidRPr="007D0A99">
        <w:t>, rodzaju umowy o pracę i wymiaru etatu oraz podpis osoby uprawnionej do złożenia oświadczenia w imieniu wykonawcy lub podwykonawcy;</w:t>
      </w:r>
    </w:p>
    <w:p w:rsidR="00FB6FB5" w:rsidRPr="007D0A99" w:rsidRDefault="00FB6FB5" w:rsidP="00B8672F">
      <w:pPr>
        <w:pStyle w:val="Styl3"/>
        <w:numPr>
          <w:ilvl w:val="1"/>
          <w:numId w:val="39"/>
        </w:numPr>
        <w:ind w:left="426" w:hanging="426"/>
      </w:pPr>
      <w:r w:rsidRPr="007D0A99">
        <w:t>poświadczoną za zgodność z oryginałem odpowiednio przez wykonawcę lub podwykonawcę kopię umowy/um</w:t>
      </w:r>
      <w:r w:rsidRPr="007D0A99">
        <w:rPr>
          <w:rFonts w:ascii="Verdana" w:hAnsi="Verdana"/>
        </w:rPr>
        <w:t>ów</w:t>
      </w:r>
      <w:r w:rsidRPr="007D0A99">
        <w:t xml:space="preserve"> o pracę os</w:t>
      </w:r>
      <w:r w:rsidRPr="007D0A99">
        <w:rPr>
          <w:rFonts w:ascii="Verdana" w:hAnsi="Verdana"/>
        </w:rPr>
        <w:t>ób</w:t>
      </w:r>
      <w:r w:rsidRPr="007D0A99">
        <w:t xml:space="preserve"> wykonujących w trakcie realizacji zam</w:t>
      </w:r>
      <w:r w:rsidRPr="007D0A99">
        <w:rPr>
          <w:rFonts w:ascii="Verdana" w:hAnsi="Verdana"/>
        </w:rPr>
        <w:t>ów</w:t>
      </w:r>
      <w:r w:rsidRPr="007D0A99">
        <w:t>ienia czynności, kt</w:t>
      </w:r>
      <w:r w:rsidRPr="007D0A99">
        <w:rPr>
          <w:rFonts w:ascii="Verdana" w:hAnsi="Verdana"/>
        </w:rPr>
        <w:t>ór</w:t>
      </w:r>
      <w:r w:rsidRPr="007D0A99">
        <w:t>ych dotyczy ww. oświadczenie wykonawcy lub podwykonawcy (wraz z dokumentem regulującym zakres obowiązk</w:t>
      </w:r>
      <w:r w:rsidRPr="007D0A99">
        <w:rPr>
          <w:rFonts w:ascii="Verdana" w:hAnsi="Verdana"/>
        </w:rPr>
        <w:t>ów</w:t>
      </w:r>
      <w:r w:rsidRPr="007D0A99">
        <w:t>, jeżeli został sporządzony). Kopia umowy/um</w:t>
      </w:r>
      <w:r w:rsidRPr="007D0A99">
        <w:rPr>
          <w:rFonts w:ascii="Verdana" w:hAnsi="Verdana"/>
        </w:rPr>
        <w:t>ów</w:t>
      </w:r>
      <w:r w:rsidRPr="007D0A99">
        <w:t xml:space="preserve"> powinna zostać zanonimizowana w spos</w:t>
      </w:r>
      <w:r w:rsidRPr="007D0A99">
        <w:rPr>
          <w:rFonts w:ascii="Verdana" w:hAnsi="Verdana"/>
        </w:rPr>
        <w:t>ób</w:t>
      </w:r>
      <w:r w:rsidRPr="007D0A99">
        <w:t xml:space="preserve"> zapewniający ochronę danych osobowych pracownik</w:t>
      </w:r>
      <w:r w:rsidRPr="007D0A99">
        <w:rPr>
          <w:rFonts w:ascii="Verdana" w:hAnsi="Verdana"/>
        </w:rPr>
        <w:t>ów</w:t>
      </w:r>
      <w:r w:rsidR="009875A3">
        <w:t>, zgodnie z przepisami ustawy z dnia 29 sierpnia 1997 </w:t>
      </w:r>
      <w:r w:rsidRPr="007D0A99">
        <w:t>r. o ochronie danych osobowych (tj. w szczeg</w:t>
      </w:r>
      <w:r w:rsidRPr="007D0A99">
        <w:rPr>
          <w:rFonts w:ascii="Verdana" w:hAnsi="Verdana"/>
        </w:rPr>
        <w:t>ól</w:t>
      </w:r>
      <w:r w:rsidRPr="007D0A99">
        <w:t>ności bez imion, nazwisk, adres</w:t>
      </w:r>
      <w:r w:rsidRPr="007D0A99">
        <w:rPr>
          <w:rFonts w:ascii="Verdana" w:hAnsi="Verdana"/>
        </w:rPr>
        <w:t>ów</w:t>
      </w:r>
      <w:r w:rsidRPr="007D0A99">
        <w:t>, nr PESEL pracownik</w:t>
      </w:r>
      <w:r w:rsidRPr="007D0A99">
        <w:rPr>
          <w:rFonts w:ascii="Verdana" w:hAnsi="Verdana"/>
        </w:rPr>
        <w:t>ów</w:t>
      </w:r>
      <w:r w:rsidRPr="007D0A99">
        <w:t>). Informacje takie jak: data zawarcia umowy, rodzaj umowy o pracę i wymiar etatu powinny być możliwe do zidentyfikowania;</w:t>
      </w:r>
    </w:p>
    <w:p w:rsidR="00FB6FB5" w:rsidRPr="007D0A99" w:rsidRDefault="00FB6FB5" w:rsidP="00B8672F">
      <w:pPr>
        <w:pStyle w:val="Styl3"/>
        <w:numPr>
          <w:ilvl w:val="1"/>
          <w:numId w:val="39"/>
        </w:numPr>
        <w:ind w:left="426" w:hanging="426"/>
      </w:pPr>
      <w:r w:rsidRPr="007D0A99">
        <w:t>zaświadczenie właściwego oddziału ZUS, potwierdzające opłacanie przez wykonawcę lub podwykonawcę składek na ubezpieczenia społeczne i zdrowotne z</w:t>
      </w:r>
      <w:r w:rsidR="009875A3">
        <w:t xml:space="preserve"> tytułu zatrudnienia na </w:t>
      </w:r>
      <w:r w:rsidRPr="007D0A99">
        <w:t>podstawie um</w:t>
      </w:r>
      <w:r w:rsidRPr="007D0A99">
        <w:rPr>
          <w:rFonts w:ascii="Verdana" w:hAnsi="Verdana"/>
        </w:rPr>
        <w:t>ów</w:t>
      </w:r>
      <w:r w:rsidRPr="007D0A99">
        <w:t xml:space="preserve"> o pracę za ostatni okres rozliczeniowy;</w:t>
      </w:r>
    </w:p>
    <w:p w:rsidR="00FB6FB5" w:rsidRPr="007D0A99" w:rsidRDefault="00FB6FB5" w:rsidP="00B8672F">
      <w:pPr>
        <w:pStyle w:val="Styl3"/>
        <w:numPr>
          <w:ilvl w:val="1"/>
          <w:numId w:val="39"/>
        </w:numPr>
        <w:ind w:left="426" w:hanging="426"/>
      </w:pPr>
      <w:r w:rsidRPr="007D0A99">
        <w:t>poświadczoną za zgodność z oryginałem odpowiednio przez wykonawcę lub podwykonawcę kopię dowodu potwierdzającego zgłoszenie pracownika przez pracodawcę do ubezpieczeń, zanonimizowaną w spos</w:t>
      </w:r>
      <w:r w:rsidRPr="007D0A99">
        <w:rPr>
          <w:rFonts w:ascii="Verdana" w:hAnsi="Verdana"/>
        </w:rPr>
        <w:t>ób</w:t>
      </w:r>
      <w:r w:rsidRPr="007D0A99">
        <w:t xml:space="preserve"> zapewniający ochronę danych osobowych pracownik</w:t>
      </w:r>
      <w:r w:rsidRPr="007D0A99">
        <w:rPr>
          <w:rFonts w:ascii="Verdana" w:hAnsi="Verdana"/>
        </w:rPr>
        <w:t>ów</w:t>
      </w:r>
      <w:r w:rsidRPr="007D0A99">
        <w:t>, zgodnie z przepisami usta</w:t>
      </w:r>
      <w:r w:rsidR="009875A3">
        <w:t>wy z dnia 29 sierpnia 1997 r. o </w:t>
      </w:r>
      <w:r w:rsidRPr="007D0A99">
        <w:t>ochronie danych osobowych.</w:t>
      </w:r>
    </w:p>
    <w:p w:rsidR="00FB6FB5" w:rsidRPr="007D0A99" w:rsidRDefault="00FB6FB5" w:rsidP="00B8672F">
      <w:pPr>
        <w:pStyle w:val="Styl3"/>
      </w:pPr>
      <w:r w:rsidRPr="007D0A99">
        <w:t>Z tytułu niespełnienia przez wykonawcę lub podw</w:t>
      </w:r>
      <w:r w:rsidR="00740193">
        <w:t>ykonawcę wymogu zatrudnienia na </w:t>
      </w:r>
      <w:r w:rsidRPr="007D0A99">
        <w:t>podstawie umowy o pracę os</w:t>
      </w:r>
      <w:r w:rsidRPr="007D0A99">
        <w:rPr>
          <w:rFonts w:ascii="Verdana" w:hAnsi="Verdana"/>
        </w:rPr>
        <w:t>ób</w:t>
      </w:r>
      <w:r w:rsidRPr="007D0A99">
        <w:t xml:space="preserve"> wykonujących wskazane w powyższych punktach czynności zamawiający przewiduje sankcję w postaci obowiązku zapłaty przez wykonawcę kary umownej w wysokości określonej w istotnych postanowieniach umowy w sprawie zam</w:t>
      </w:r>
      <w:r w:rsidRPr="007D0A99">
        <w:rPr>
          <w:rFonts w:ascii="Verdana" w:hAnsi="Verdana"/>
        </w:rPr>
        <w:t>ów</w:t>
      </w:r>
      <w:r w:rsidRPr="007D0A99">
        <w:t>ienia publicznego. Niezłożenie przez wykonawcę w wyznaczonym przez zamawiającego terminie żądanych przez zamawiającego dowod</w:t>
      </w:r>
      <w:r w:rsidRPr="007D0A99">
        <w:rPr>
          <w:rFonts w:ascii="Verdana" w:hAnsi="Verdana"/>
        </w:rPr>
        <w:t>ów</w:t>
      </w:r>
      <w:r w:rsidRPr="007D0A99">
        <w:t xml:space="preserve"> w celu potwierdzenia spełnienia przez wykonawcę lub podwykonawcę wymogu zatrudnienia na podstawie umowy o pracę traktowane będzie jako niespełnienie przez wykonawcę lub podwykonawcę wymogu zatrudnienia na podstawie umowy o pracę os</w:t>
      </w:r>
      <w:r w:rsidRPr="007D0A99">
        <w:rPr>
          <w:rFonts w:ascii="Verdana" w:hAnsi="Verdana"/>
        </w:rPr>
        <w:t>ób</w:t>
      </w:r>
      <w:r w:rsidRPr="007D0A99">
        <w:t xml:space="preserve"> wykonujących wskazane w punkcie 5 czynności.</w:t>
      </w:r>
    </w:p>
    <w:p w:rsidR="00FB6FB5" w:rsidRPr="007D0A99" w:rsidRDefault="00FB6FB5" w:rsidP="00B8672F">
      <w:pPr>
        <w:pStyle w:val="Styl3"/>
      </w:pPr>
      <w:r w:rsidRPr="007D0A99">
        <w:t>W przypadku uzasadnionych wątpliwości co do przestrzegania prawa pracy przez wykonawcę lub podwykonawcę, zamawiający może zwr</w:t>
      </w:r>
      <w:r w:rsidRPr="007D0A99">
        <w:rPr>
          <w:rFonts w:ascii="Verdana" w:hAnsi="Verdana"/>
        </w:rPr>
        <w:t>óc</w:t>
      </w:r>
      <w:r w:rsidRPr="007D0A99">
        <w:t>ić się o przeprowadzenie kontroli przez Państwową Inspekcję Pracy.</w:t>
      </w:r>
    </w:p>
    <w:p w:rsidR="00FB6FB5" w:rsidRPr="007D0A99" w:rsidRDefault="00FB6FB5" w:rsidP="00B8672F">
      <w:pPr>
        <w:pStyle w:val="Styl3"/>
        <w:ind w:left="426" w:hanging="426"/>
      </w:pPr>
      <w:r w:rsidRPr="007D0A99">
        <w:rPr>
          <w:b/>
          <w:bCs/>
        </w:rPr>
        <w:t>Powyższy wymóg określony w punkcie</w:t>
      </w:r>
      <w:r w:rsidRPr="003F340E">
        <w:rPr>
          <w:b/>
          <w:bCs/>
          <w:color w:val="FF0000"/>
        </w:rPr>
        <w:t xml:space="preserve"> </w:t>
      </w:r>
      <w:r w:rsidR="003F340E" w:rsidRPr="008177BF">
        <w:rPr>
          <w:b/>
          <w:bCs/>
        </w:rPr>
        <w:t>5</w:t>
      </w:r>
      <w:r w:rsidRPr="007D0A99">
        <w:rPr>
          <w:b/>
          <w:bCs/>
        </w:rPr>
        <w:t xml:space="preserve"> dotyczy również podwykonawców wykonujących wskazane wyżej prace (art. 29 ust. 3a ustawy </w:t>
      </w:r>
      <w:proofErr w:type="spellStart"/>
      <w:r w:rsidRPr="007D0A99">
        <w:rPr>
          <w:b/>
          <w:bCs/>
        </w:rPr>
        <w:t>Pzp</w:t>
      </w:r>
      <w:proofErr w:type="spellEnd"/>
      <w:r w:rsidRPr="007D0A99">
        <w:rPr>
          <w:b/>
          <w:bCs/>
        </w:rPr>
        <w:t>).</w:t>
      </w:r>
    </w:p>
    <w:p w:rsidR="00FB6FB5" w:rsidRPr="007D0A99" w:rsidRDefault="00FB6FB5" w:rsidP="00D8475F">
      <w:pPr>
        <w:pStyle w:val="Styl4"/>
      </w:pPr>
      <w:r w:rsidRPr="007D0A99">
        <w:t>Termin wykonania zamówienia</w:t>
      </w:r>
    </w:p>
    <w:p w:rsidR="00FB6FB5" w:rsidRPr="007D0A99" w:rsidRDefault="00FB6FB5">
      <w:pPr>
        <w:ind w:left="284"/>
        <w:jc w:val="both"/>
        <w:outlineLvl w:val="0"/>
        <w:rPr>
          <w:rFonts w:ascii="Tahoma" w:hAnsi="Tahoma" w:cs="Tahoma"/>
          <w:b/>
          <w:bCs/>
          <w:sz w:val="16"/>
          <w:szCs w:val="16"/>
        </w:rPr>
      </w:pPr>
    </w:p>
    <w:p w:rsidR="00FB6FB5" w:rsidRPr="007D0A99" w:rsidRDefault="00FB6FB5" w:rsidP="00721A6D">
      <w:pPr>
        <w:jc w:val="both"/>
        <w:outlineLvl w:val="0"/>
        <w:rPr>
          <w:rFonts w:ascii="Tahoma" w:hAnsi="Tahoma" w:cs="Tahoma"/>
          <w:sz w:val="22"/>
          <w:szCs w:val="22"/>
        </w:rPr>
      </w:pPr>
      <w:r w:rsidRPr="007D0A99">
        <w:rPr>
          <w:rFonts w:ascii="Tahoma" w:hAnsi="Tahoma" w:cs="Tahoma"/>
          <w:sz w:val="22"/>
          <w:szCs w:val="22"/>
        </w:rPr>
        <w:t xml:space="preserve">Termin realizacji zamówienia:  </w:t>
      </w:r>
    </w:p>
    <w:p w:rsidR="00FB6FB5" w:rsidRPr="007D0A99" w:rsidRDefault="00FB6FB5" w:rsidP="00721A6D">
      <w:pPr>
        <w:numPr>
          <w:ilvl w:val="0"/>
          <w:numId w:val="3"/>
        </w:numPr>
        <w:ind w:left="360"/>
        <w:jc w:val="both"/>
        <w:rPr>
          <w:rFonts w:ascii="Tahoma" w:hAnsi="Tahoma" w:cs="Tahoma"/>
          <w:sz w:val="22"/>
          <w:szCs w:val="22"/>
        </w:rPr>
      </w:pPr>
      <w:r w:rsidRPr="007D0A99">
        <w:rPr>
          <w:rFonts w:ascii="Tahoma" w:hAnsi="Tahoma" w:cs="Tahoma"/>
          <w:b/>
          <w:sz w:val="22"/>
          <w:szCs w:val="22"/>
        </w:rPr>
        <w:t>Termin rozpoczęcia</w:t>
      </w:r>
      <w:r w:rsidRPr="007D0A99">
        <w:rPr>
          <w:rFonts w:ascii="Tahoma" w:hAnsi="Tahoma" w:cs="Tahoma"/>
          <w:sz w:val="22"/>
          <w:szCs w:val="22"/>
        </w:rPr>
        <w:t xml:space="preserve"> – od dnia podpisania umowy</w:t>
      </w:r>
    </w:p>
    <w:p w:rsidR="00FB6FB5" w:rsidRDefault="00FB6FB5" w:rsidP="00721A6D">
      <w:pPr>
        <w:numPr>
          <w:ilvl w:val="0"/>
          <w:numId w:val="3"/>
        </w:numPr>
        <w:ind w:left="360"/>
        <w:jc w:val="both"/>
        <w:rPr>
          <w:rFonts w:ascii="Tahoma" w:hAnsi="Tahoma" w:cs="Tahoma"/>
          <w:sz w:val="22"/>
          <w:szCs w:val="22"/>
        </w:rPr>
      </w:pPr>
      <w:r w:rsidRPr="007D0A99">
        <w:rPr>
          <w:rFonts w:ascii="Tahoma" w:hAnsi="Tahoma" w:cs="Tahoma"/>
          <w:b/>
          <w:sz w:val="22"/>
          <w:szCs w:val="22"/>
        </w:rPr>
        <w:t>Termin zakończenia</w:t>
      </w:r>
      <w:r w:rsidRPr="007D0A99">
        <w:rPr>
          <w:rFonts w:ascii="Tahoma" w:hAnsi="Tahoma" w:cs="Tahoma"/>
          <w:sz w:val="22"/>
          <w:szCs w:val="22"/>
        </w:rPr>
        <w:t xml:space="preserve"> – </w:t>
      </w:r>
      <w:r w:rsidR="005E6C14" w:rsidRPr="008177BF">
        <w:rPr>
          <w:rFonts w:ascii="Tahoma" w:hAnsi="Tahoma" w:cs="Tahoma"/>
          <w:b/>
          <w:sz w:val="22"/>
          <w:szCs w:val="22"/>
          <w:u w:val="single"/>
        </w:rPr>
        <w:t xml:space="preserve">do </w:t>
      </w:r>
      <w:r w:rsidR="001A64E2">
        <w:rPr>
          <w:rFonts w:ascii="Tahoma" w:hAnsi="Tahoma" w:cs="Tahoma"/>
          <w:b/>
          <w:sz w:val="22"/>
          <w:szCs w:val="22"/>
          <w:u w:val="single"/>
        </w:rPr>
        <w:t>2</w:t>
      </w:r>
      <w:r w:rsidR="00D8475F">
        <w:rPr>
          <w:rFonts w:ascii="Tahoma" w:hAnsi="Tahoma" w:cs="Tahoma"/>
          <w:b/>
          <w:sz w:val="22"/>
          <w:szCs w:val="22"/>
          <w:u w:val="single"/>
        </w:rPr>
        <w:t>9</w:t>
      </w:r>
      <w:r w:rsidR="00DF106F">
        <w:rPr>
          <w:rFonts w:ascii="Tahoma" w:hAnsi="Tahoma" w:cs="Tahoma"/>
          <w:b/>
          <w:sz w:val="22"/>
          <w:szCs w:val="22"/>
          <w:u w:val="single"/>
        </w:rPr>
        <w:t>.11</w:t>
      </w:r>
      <w:r w:rsidRPr="008177BF">
        <w:rPr>
          <w:rFonts w:ascii="Tahoma" w:hAnsi="Tahoma" w:cs="Tahoma"/>
          <w:b/>
          <w:sz w:val="22"/>
          <w:szCs w:val="22"/>
          <w:u w:val="single"/>
        </w:rPr>
        <w:t>.201</w:t>
      </w:r>
      <w:r w:rsidR="00D8475F">
        <w:rPr>
          <w:rFonts w:ascii="Tahoma" w:hAnsi="Tahoma" w:cs="Tahoma"/>
          <w:b/>
          <w:sz w:val="22"/>
          <w:szCs w:val="22"/>
          <w:u w:val="single"/>
        </w:rPr>
        <w:t>9</w:t>
      </w:r>
      <w:r w:rsidRPr="007D0A99">
        <w:rPr>
          <w:rFonts w:ascii="Tahoma" w:hAnsi="Tahoma" w:cs="Tahoma"/>
          <w:b/>
          <w:sz w:val="22"/>
          <w:szCs w:val="22"/>
          <w:u w:val="single"/>
        </w:rPr>
        <w:t xml:space="preserve"> r.</w:t>
      </w:r>
      <w:r w:rsidRPr="007D0A99">
        <w:rPr>
          <w:rFonts w:ascii="Tahoma" w:hAnsi="Tahoma" w:cs="Tahoma"/>
          <w:sz w:val="22"/>
          <w:szCs w:val="22"/>
        </w:rPr>
        <w:t xml:space="preserve"> (zakończenie robót i zgłoszenie do odbioru)</w:t>
      </w:r>
    </w:p>
    <w:p w:rsidR="00DE4089" w:rsidRDefault="00DE4089" w:rsidP="00DE4089">
      <w:pPr>
        <w:jc w:val="both"/>
        <w:rPr>
          <w:rFonts w:ascii="Tahoma" w:hAnsi="Tahoma" w:cs="Tahoma"/>
          <w:sz w:val="22"/>
          <w:szCs w:val="22"/>
        </w:rPr>
      </w:pPr>
    </w:p>
    <w:p w:rsidR="00DE4089" w:rsidRDefault="00DE4089" w:rsidP="00DE4089">
      <w:pPr>
        <w:jc w:val="both"/>
        <w:rPr>
          <w:rFonts w:ascii="Tahoma" w:hAnsi="Tahoma" w:cs="Tahoma"/>
          <w:sz w:val="22"/>
          <w:szCs w:val="22"/>
        </w:rPr>
      </w:pPr>
    </w:p>
    <w:p w:rsidR="00FB6FB5" w:rsidRPr="007D0A99" w:rsidRDefault="00FB6FB5" w:rsidP="00D8475F">
      <w:pPr>
        <w:pStyle w:val="Styl4"/>
      </w:pPr>
      <w:r w:rsidRPr="007D0A99">
        <w:lastRenderedPageBreak/>
        <w:t>Warunki realizacji robót</w:t>
      </w:r>
    </w:p>
    <w:p w:rsidR="00FB6FB5" w:rsidRPr="007D0A99" w:rsidRDefault="00FB6FB5">
      <w:pPr>
        <w:spacing w:line="24" w:lineRule="atLeast"/>
        <w:jc w:val="both"/>
        <w:rPr>
          <w:rFonts w:ascii="Tahoma" w:hAnsi="Tahoma" w:cs="Tahoma"/>
          <w:sz w:val="18"/>
          <w:szCs w:val="18"/>
        </w:rPr>
      </w:pPr>
    </w:p>
    <w:p w:rsidR="00FB6FB5" w:rsidRPr="007D0A99" w:rsidRDefault="00FB6FB5">
      <w:pPr>
        <w:spacing w:line="24" w:lineRule="atLeast"/>
        <w:jc w:val="both"/>
        <w:rPr>
          <w:rFonts w:ascii="Tahoma" w:hAnsi="Tahoma" w:cs="Tahoma"/>
          <w:sz w:val="22"/>
          <w:szCs w:val="22"/>
        </w:rPr>
      </w:pPr>
      <w:r w:rsidRPr="007D0A99">
        <w:rPr>
          <w:rFonts w:ascii="Tahoma" w:hAnsi="Tahoma" w:cs="Tahoma"/>
          <w:sz w:val="22"/>
          <w:szCs w:val="22"/>
        </w:rPr>
        <w:t xml:space="preserve">Do obowiązków </w:t>
      </w:r>
      <w:r w:rsidRPr="007D0A99">
        <w:rPr>
          <w:rFonts w:ascii="Tahoma" w:hAnsi="Tahoma" w:cs="Tahoma"/>
          <w:b/>
          <w:sz w:val="22"/>
          <w:szCs w:val="22"/>
        </w:rPr>
        <w:t xml:space="preserve">Wykonawcy </w:t>
      </w:r>
      <w:r w:rsidRPr="007D0A99">
        <w:rPr>
          <w:rFonts w:ascii="Tahoma" w:hAnsi="Tahoma" w:cs="Tahoma"/>
          <w:sz w:val="22"/>
          <w:szCs w:val="22"/>
        </w:rPr>
        <w:t>należy w szczególności:</w:t>
      </w:r>
    </w:p>
    <w:p w:rsidR="00FB6FB5" w:rsidRPr="007D0A99" w:rsidRDefault="00FB6FB5" w:rsidP="00B8672F">
      <w:pPr>
        <w:numPr>
          <w:ilvl w:val="0"/>
          <w:numId w:val="30"/>
        </w:numPr>
        <w:spacing w:line="24" w:lineRule="atLeast"/>
        <w:ind w:left="426" w:hanging="426"/>
        <w:jc w:val="both"/>
        <w:rPr>
          <w:rFonts w:ascii="Tahoma" w:hAnsi="Tahoma" w:cs="Tahoma"/>
          <w:sz w:val="22"/>
          <w:szCs w:val="22"/>
        </w:rPr>
      </w:pPr>
      <w:r w:rsidRPr="007D0A99">
        <w:rPr>
          <w:rFonts w:ascii="Tahoma" w:hAnsi="Tahoma" w:cs="Tahoma"/>
          <w:sz w:val="22"/>
          <w:szCs w:val="22"/>
        </w:rPr>
        <w:t xml:space="preserve">dostarczenie Zamawiającemu oświadczenia kierownika budowy o przyjęciu obowiązku w ciągu </w:t>
      </w:r>
      <w:r w:rsidRPr="007D0A99">
        <w:rPr>
          <w:rFonts w:ascii="Tahoma" w:hAnsi="Tahoma" w:cs="Tahoma"/>
          <w:b/>
          <w:sz w:val="22"/>
          <w:szCs w:val="22"/>
        </w:rPr>
        <w:t>3 dni roboczych od podpisania umowy</w:t>
      </w:r>
      <w:r w:rsidRPr="007D0A99">
        <w:rPr>
          <w:rFonts w:ascii="Tahoma" w:hAnsi="Tahoma" w:cs="Tahoma"/>
          <w:sz w:val="22"/>
          <w:szCs w:val="22"/>
        </w:rPr>
        <w:t>,</w:t>
      </w:r>
    </w:p>
    <w:p w:rsidR="00FB6FB5" w:rsidRPr="007D0A99" w:rsidRDefault="00FB6FB5" w:rsidP="00B8672F">
      <w:pPr>
        <w:numPr>
          <w:ilvl w:val="0"/>
          <w:numId w:val="30"/>
        </w:numPr>
        <w:spacing w:line="24" w:lineRule="atLeast"/>
        <w:ind w:left="426" w:hanging="426"/>
        <w:jc w:val="both"/>
        <w:rPr>
          <w:rFonts w:ascii="Tahoma" w:hAnsi="Tahoma" w:cs="Tahoma"/>
          <w:sz w:val="22"/>
          <w:szCs w:val="22"/>
        </w:rPr>
      </w:pPr>
      <w:r w:rsidRPr="007D0A99">
        <w:rPr>
          <w:rFonts w:ascii="Tahoma" w:hAnsi="Tahoma" w:cs="Tahoma"/>
          <w:sz w:val="22"/>
          <w:szCs w:val="22"/>
        </w:rPr>
        <w:t xml:space="preserve">dostarczenie Zamawiającemu harmonogramu robót w ciągu </w:t>
      </w:r>
      <w:r w:rsidR="007134AA">
        <w:rPr>
          <w:rFonts w:ascii="Tahoma" w:hAnsi="Tahoma" w:cs="Tahoma"/>
          <w:b/>
          <w:sz w:val="22"/>
          <w:szCs w:val="22"/>
        </w:rPr>
        <w:t>5 dni roboczych od </w:t>
      </w:r>
      <w:r w:rsidRPr="007D0A99">
        <w:rPr>
          <w:rFonts w:ascii="Tahoma" w:hAnsi="Tahoma" w:cs="Tahoma"/>
          <w:b/>
          <w:sz w:val="22"/>
          <w:szCs w:val="22"/>
        </w:rPr>
        <w:t>podpisania umowy</w:t>
      </w:r>
      <w:r w:rsidRPr="007D0A99">
        <w:rPr>
          <w:rFonts w:ascii="Tahoma" w:hAnsi="Tahoma" w:cs="Tahoma"/>
          <w:sz w:val="22"/>
          <w:szCs w:val="22"/>
        </w:rPr>
        <w:t>,</w:t>
      </w:r>
    </w:p>
    <w:p w:rsidR="00FB6FB5" w:rsidRPr="007D0A99" w:rsidRDefault="00FB6FB5" w:rsidP="00B8672F">
      <w:pPr>
        <w:numPr>
          <w:ilvl w:val="0"/>
          <w:numId w:val="30"/>
        </w:numPr>
        <w:spacing w:line="24" w:lineRule="atLeast"/>
        <w:jc w:val="both"/>
        <w:rPr>
          <w:rFonts w:ascii="Tahoma" w:hAnsi="Tahoma" w:cs="Tahoma"/>
          <w:sz w:val="22"/>
          <w:szCs w:val="22"/>
        </w:rPr>
      </w:pPr>
      <w:r w:rsidRPr="007D0A99">
        <w:rPr>
          <w:rFonts w:ascii="Tahoma" w:hAnsi="Tahoma" w:cs="Tahoma"/>
          <w:sz w:val="22"/>
          <w:szCs w:val="22"/>
        </w:rPr>
        <w:t>Wykonanie wszelkich robót koniecznych do utrzymania ciągłości ruchu kołowego</w:t>
      </w:r>
      <w:r w:rsidR="00FB20E4">
        <w:rPr>
          <w:rFonts w:ascii="Tahoma" w:hAnsi="Tahoma" w:cs="Tahoma"/>
          <w:sz w:val="22"/>
          <w:szCs w:val="22"/>
        </w:rPr>
        <w:t xml:space="preserve"> </w:t>
      </w:r>
      <w:r w:rsidRPr="007D0A99">
        <w:rPr>
          <w:rFonts w:ascii="Tahoma" w:hAnsi="Tahoma" w:cs="Tahoma"/>
          <w:sz w:val="22"/>
          <w:szCs w:val="22"/>
        </w:rPr>
        <w:t>i</w:t>
      </w:r>
      <w:r w:rsidR="007134AA">
        <w:rPr>
          <w:rFonts w:ascii="Tahoma" w:hAnsi="Tahoma" w:cs="Tahoma"/>
          <w:sz w:val="22"/>
          <w:szCs w:val="22"/>
        </w:rPr>
        <w:t> </w:t>
      </w:r>
      <w:r w:rsidRPr="007D0A99">
        <w:rPr>
          <w:rFonts w:ascii="Tahoma" w:hAnsi="Tahoma" w:cs="Tahoma"/>
          <w:sz w:val="22"/>
          <w:szCs w:val="22"/>
        </w:rPr>
        <w:t xml:space="preserve">pieszego, </w:t>
      </w:r>
    </w:p>
    <w:p w:rsidR="00FB6FB5" w:rsidRPr="007D0A99" w:rsidRDefault="00FB6FB5" w:rsidP="00B8672F">
      <w:pPr>
        <w:numPr>
          <w:ilvl w:val="0"/>
          <w:numId w:val="30"/>
        </w:numPr>
        <w:spacing w:line="24" w:lineRule="atLeast"/>
        <w:ind w:left="284" w:hanging="284"/>
        <w:jc w:val="both"/>
        <w:rPr>
          <w:rFonts w:ascii="Tahoma" w:hAnsi="Tahoma" w:cs="Tahoma"/>
          <w:sz w:val="22"/>
          <w:szCs w:val="22"/>
        </w:rPr>
      </w:pPr>
      <w:r w:rsidRPr="007D0A99">
        <w:rPr>
          <w:rFonts w:ascii="Tahoma" w:hAnsi="Tahoma" w:cs="Tahoma"/>
          <w:sz w:val="22"/>
          <w:szCs w:val="22"/>
        </w:rPr>
        <w:t xml:space="preserve">wykonywanie czynności wymienionych w </w:t>
      </w:r>
      <w:r w:rsidRPr="007D0A99">
        <w:rPr>
          <w:rFonts w:ascii="Tahoma" w:hAnsi="Tahoma" w:cs="Tahoma"/>
          <w:b/>
          <w:sz w:val="22"/>
          <w:szCs w:val="22"/>
        </w:rPr>
        <w:t>art. 22 ustawy Prawo budowlane</w:t>
      </w:r>
      <w:r w:rsidRPr="007D0A99">
        <w:rPr>
          <w:rFonts w:ascii="Tahoma" w:hAnsi="Tahoma" w:cs="Tahoma"/>
          <w:sz w:val="22"/>
          <w:szCs w:val="22"/>
        </w:rPr>
        <w:t>,</w:t>
      </w:r>
    </w:p>
    <w:p w:rsidR="00FB6FB5" w:rsidRPr="007D0A99" w:rsidRDefault="00FB6FB5" w:rsidP="00B8672F">
      <w:pPr>
        <w:numPr>
          <w:ilvl w:val="0"/>
          <w:numId w:val="30"/>
        </w:numPr>
        <w:spacing w:line="24" w:lineRule="atLeast"/>
        <w:ind w:left="284" w:hanging="284"/>
        <w:jc w:val="both"/>
        <w:rPr>
          <w:rFonts w:ascii="Tahoma" w:hAnsi="Tahoma" w:cs="Tahoma"/>
          <w:sz w:val="22"/>
          <w:szCs w:val="22"/>
        </w:rPr>
      </w:pPr>
      <w:r w:rsidRPr="007D0A99">
        <w:rPr>
          <w:rFonts w:ascii="Tahoma" w:hAnsi="Tahoma" w:cs="Tahoma"/>
          <w:sz w:val="22"/>
          <w:szCs w:val="22"/>
        </w:rPr>
        <w:t xml:space="preserve">użycie materiałów gwarantujących odpowiednią jakość wykonania zamówienia oraz o parametrach technicznych i jakościowych nie gorszych niż określone w </w:t>
      </w:r>
      <w:proofErr w:type="spellStart"/>
      <w:r w:rsidRPr="007D0A99">
        <w:rPr>
          <w:rFonts w:ascii="Tahoma" w:hAnsi="Tahoma" w:cs="Tahoma"/>
          <w:sz w:val="22"/>
          <w:szCs w:val="22"/>
        </w:rPr>
        <w:t>STWiORB</w:t>
      </w:r>
      <w:proofErr w:type="spellEnd"/>
      <w:r w:rsidRPr="007D0A99">
        <w:rPr>
          <w:rFonts w:ascii="Tahoma" w:hAnsi="Tahoma" w:cs="Tahoma"/>
          <w:sz w:val="22"/>
          <w:szCs w:val="22"/>
        </w:rPr>
        <w:t>,</w:t>
      </w:r>
    </w:p>
    <w:p w:rsidR="00FB6FB5" w:rsidRPr="007D0A99" w:rsidRDefault="00FB6FB5" w:rsidP="00B8672F">
      <w:pPr>
        <w:numPr>
          <w:ilvl w:val="0"/>
          <w:numId w:val="30"/>
        </w:numPr>
        <w:spacing w:line="24" w:lineRule="atLeast"/>
        <w:ind w:left="284" w:hanging="284"/>
        <w:jc w:val="both"/>
        <w:rPr>
          <w:rFonts w:ascii="Tahoma" w:hAnsi="Tahoma" w:cs="Tahoma"/>
          <w:sz w:val="22"/>
          <w:szCs w:val="22"/>
        </w:rPr>
      </w:pPr>
      <w:r w:rsidRPr="007D0A99">
        <w:rPr>
          <w:rFonts w:ascii="Tahoma" w:hAnsi="Tahoma" w:cs="Tahoma"/>
          <w:sz w:val="22"/>
          <w:szCs w:val="22"/>
        </w:rPr>
        <w:t>przejęcie placu budowy, jego zagospodarowanie oraz właściwe oznaczenie i zabezpieczenie terenu budowy i miejsc prowadzenia robót zgodnie z obowiązującymi przepisami, zapewnienie należytego ładu i porządku, a w szczególności przestrzegania przepisów BHP na terenie budowy na koszt własny,</w:t>
      </w:r>
    </w:p>
    <w:p w:rsidR="00FB6FB5" w:rsidRPr="007D0A99" w:rsidRDefault="00FB6FB5" w:rsidP="00B8672F">
      <w:pPr>
        <w:numPr>
          <w:ilvl w:val="0"/>
          <w:numId w:val="30"/>
        </w:numPr>
        <w:spacing w:line="24" w:lineRule="atLeast"/>
        <w:ind w:left="284" w:hanging="284"/>
        <w:jc w:val="both"/>
        <w:rPr>
          <w:rFonts w:ascii="Tahoma" w:hAnsi="Tahoma" w:cs="Tahoma"/>
          <w:sz w:val="22"/>
          <w:szCs w:val="22"/>
        </w:rPr>
      </w:pPr>
      <w:r w:rsidRPr="007D0A99">
        <w:rPr>
          <w:rFonts w:ascii="Tahoma" w:hAnsi="Tahoma" w:cs="Tahoma"/>
          <w:sz w:val="22"/>
          <w:szCs w:val="22"/>
        </w:rPr>
        <w:t>urządzenie placu budowy we własnym zakresie i na własny koszt, w tym również zabezpieczenie placu budowy w niezbędne media (woda, energia elektryczna, energia cieplna itp.) wraz z pokryciem kosztów ich zużycia,</w:t>
      </w:r>
    </w:p>
    <w:p w:rsidR="00FB6FB5" w:rsidRPr="007D0A99" w:rsidRDefault="00FB6FB5" w:rsidP="00B8672F">
      <w:pPr>
        <w:numPr>
          <w:ilvl w:val="0"/>
          <w:numId w:val="30"/>
        </w:numPr>
        <w:spacing w:line="24" w:lineRule="atLeast"/>
        <w:ind w:left="284" w:hanging="284"/>
        <w:jc w:val="both"/>
        <w:rPr>
          <w:rFonts w:ascii="Tahoma" w:hAnsi="Tahoma" w:cs="Tahoma"/>
          <w:sz w:val="22"/>
          <w:szCs w:val="22"/>
        </w:rPr>
      </w:pPr>
      <w:r w:rsidRPr="007D0A99">
        <w:rPr>
          <w:rFonts w:ascii="Tahoma" w:hAnsi="Tahoma" w:cs="Tahoma"/>
          <w:sz w:val="22"/>
          <w:szCs w:val="22"/>
        </w:rPr>
        <w:t>zorganizowanie dozoru mienia i wszelkich wymaganych przepisami zabezpieczeń p.poż</w:t>
      </w:r>
      <w:r w:rsidR="008B21B8">
        <w:rPr>
          <w:rFonts w:ascii="Tahoma" w:hAnsi="Tahoma" w:cs="Tahoma"/>
          <w:sz w:val="22"/>
          <w:szCs w:val="22"/>
        </w:rPr>
        <w:t>.</w:t>
      </w:r>
      <w:r w:rsidRPr="007D0A99">
        <w:rPr>
          <w:rFonts w:ascii="Tahoma" w:hAnsi="Tahoma" w:cs="Tahoma"/>
          <w:sz w:val="22"/>
          <w:szCs w:val="22"/>
        </w:rPr>
        <w:t xml:space="preserve"> na terenie budowy oraz ponoszenie za nie pełnej odpowiedzialności materialnej,</w:t>
      </w:r>
    </w:p>
    <w:p w:rsidR="00FB6FB5" w:rsidRPr="007D0A99" w:rsidRDefault="00FB6FB5" w:rsidP="00B8672F">
      <w:pPr>
        <w:numPr>
          <w:ilvl w:val="0"/>
          <w:numId w:val="30"/>
        </w:numPr>
        <w:spacing w:line="24" w:lineRule="atLeast"/>
        <w:ind w:left="284" w:hanging="284"/>
        <w:jc w:val="both"/>
        <w:rPr>
          <w:rFonts w:ascii="Tahoma" w:hAnsi="Tahoma" w:cs="Tahoma"/>
          <w:sz w:val="22"/>
          <w:szCs w:val="22"/>
        </w:rPr>
      </w:pPr>
      <w:r w:rsidRPr="007D0A99">
        <w:rPr>
          <w:rFonts w:ascii="Tahoma" w:hAnsi="Tahoma" w:cs="Tahoma"/>
          <w:sz w:val="22"/>
          <w:szCs w:val="22"/>
        </w:rPr>
        <w:t>zabezpieczenie budowy przed kradzieżą i innymi ujemnymi oddziaływaniami i ponoszenia skutków finansowych z tego tytułu,</w:t>
      </w:r>
    </w:p>
    <w:p w:rsidR="00FB6FB5" w:rsidRPr="007D0A99" w:rsidRDefault="00FB6FB5" w:rsidP="007134AA">
      <w:pPr>
        <w:numPr>
          <w:ilvl w:val="0"/>
          <w:numId w:val="30"/>
        </w:numPr>
        <w:spacing w:line="24" w:lineRule="atLeast"/>
        <w:ind w:left="426" w:hanging="426"/>
        <w:jc w:val="both"/>
        <w:rPr>
          <w:rFonts w:ascii="Tahoma" w:hAnsi="Tahoma" w:cs="Tahoma"/>
          <w:sz w:val="22"/>
          <w:szCs w:val="22"/>
        </w:rPr>
      </w:pPr>
      <w:r w:rsidRPr="007D0A99">
        <w:rPr>
          <w:rFonts w:ascii="Tahoma" w:hAnsi="Tahoma" w:cs="Tahoma"/>
          <w:sz w:val="22"/>
          <w:szCs w:val="22"/>
        </w:rPr>
        <w:t>utrzymanie terenu budowy i najbliższego otoczenia w stanie wolnym od przeszkód komunikacyjnych oraz usuwanie niepotrzebnych urządzeń pomocniczych, zbędnych materiałów oraz odpadów na koszt własny,</w:t>
      </w:r>
    </w:p>
    <w:p w:rsidR="00FB6FB5" w:rsidRPr="007D0A99" w:rsidRDefault="00FB6FB5" w:rsidP="007134AA">
      <w:pPr>
        <w:numPr>
          <w:ilvl w:val="0"/>
          <w:numId w:val="30"/>
        </w:numPr>
        <w:spacing w:line="24" w:lineRule="atLeast"/>
        <w:ind w:left="426" w:hanging="426"/>
        <w:jc w:val="both"/>
        <w:rPr>
          <w:rFonts w:ascii="Tahoma" w:hAnsi="Tahoma" w:cs="Tahoma"/>
          <w:sz w:val="22"/>
          <w:szCs w:val="22"/>
        </w:rPr>
      </w:pPr>
      <w:r w:rsidRPr="007D0A99">
        <w:rPr>
          <w:rFonts w:ascii="Tahoma" w:hAnsi="Tahoma" w:cs="Tahoma"/>
          <w:sz w:val="22"/>
          <w:szCs w:val="22"/>
        </w:rPr>
        <w:t>wyznaczenie i wygrodzenie na terenie budowy bezpiecznych ciągów komunikacyjnych umożliwiających komunikację do obiektów przyległych do terenu budowy i znajdujących się na terenie budowy w tym w szczególności obiektów wykorzystywanych w celach oświatowych,</w:t>
      </w:r>
    </w:p>
    <w:p w:rsidR="00FB6FB5" w:rsidRPr="007D0A99" w:rsidRDefault="00FB6FB5" w:rsidP="007134AA">
      <w:pPr>
        <w:numPr>
          <w:ilvl w:val="0"/>
          <w:numId w:val="30"/>
        </w:numPr>
        <w:spacing w:line="24" w:lineRule="atLeast"/>
        <w:ind w:left="426" w:hanging="426"/>
        <w:jc w:val="both"/>
        <w:rPr>
          <w:rFonts w:ascii="Tahoma" w:hAnsi="Tahoma" w:cs="Tahoma"/>
          <w:sz w:val="22"/>
          <w:szCs w:val="22"/>
        </w:rPr>
      </w:pPr>
      <w:r w:rsidRPr="007D0A99">
        <w:rPr>
          <w:rFonts w:ascii="Tahoma" w:hAnsi="Tahoma" w:cs="Tahoma"/>
          <w:sz w:val="22"/>
          <w:szCs w:val="22"/>
        </w:rPr>
        <w:t>bezzwłoczne powiadamianie na piśmie Zamawiającego o wszelkich możliwych wydarzeniach i okolicznościach mogących wpłynąć na opóźnienie robót,</w:t>
      </w:r>
    </w:p>
    <w:p w:rsidR="00FB6FB5" w:rsidRPr="007D0A99" w:rsidRDefault="00FB6FB5" w:rsidP="007134AA">
      <w:pPr>
        <w:numPr>
          <w:ilvl w:val="0"/>
          <w:numId w:val="30"/>
        </w:numPr>
        <w:spacing w:line="24" w:lineRule="atLeast"/>
        <w:ind w:left="426" w:hanging="426"/>
        <w:jc w:val="both"/>
        <w:rPr>
          <w:rFonts w:ascii="Tahoma" w:hAnsi="Tahoma" w:cs="Tahoma"/>
          <w:sz w:val="22"/>
          <w:szCs w:val="22"/>
        </w:rPr>
      </w:pPr>
      <w:r w:rsidRPr="007D0A99">
        <w:rPr>
          <w:rFonts w:ascii="Tahoma" w:hAnsi="Tahoma" w:cs="Tahoma"/>
          <w:sz w:val="22"/>
          <w:szCs w:val="22"/>
        </w:rPr>
        <w:t>natychmiastowe zgłaszanie konieczności wykonania robót dodatkowych,</w:t>
      </w:r>
    </w:p>
    <w:p w:rsidR="00FB6FB5" w:rsidRPr="007D0A99" w:rsidRDefault="00FB6FB5" w:rsidP="00B8672F">
      <w:pPr>
        <w:numPr>
          <w:ilvl w:val="0"/>
          <w:numId w:val="30"/>
        </w:numPr>
        <w:spacing w:line="24" w:lineRule="atLeast"/>
        <w:jc w:val="both"/>
        <w:rPr>
          <w:rFonts w:ascii="Tahoma" w:hAnsi="Tahoma" w:cs="Tahoma"/>
          <w:sz w:val="22"/>
          <w:szCs w:val="22"/>
        </w:rPr>
      </w:pPr>
      <w:r w:rsidRPr="007D0A99">
        <w:rPr>
          <w:rFonts w:ascii="Tahoma" w:hAnsi="Tahoma" w:cs="Tahoma"/>
          <w:sz w:val="22"/>
          <w:szCs w:val="22"/>
        </w:rPr>
        <w:t xml:space="preserve">niezwłocznie  zawiadomić Inwestora o wadach dokumentacji projektowej i wadach jakościowych materiałów, konstrukcji maszyn i urządzeń stanowiących przedmiot zamówienia, </w:t>
      </w:r>
    </w:p>
    <w:p w:rsidR="00FB6FB5" w:rsidRPr="007D0A99" w:rsidRDefault="00FB6FB5" w:rsidP="00B8672F">
      <w:pPr>
        <w:numPr>
          <w:ilvl w:val="0"/>
          <w:numId w:val="30"/>
        </w:numPr>
        <w:spacing w:line="24" w:lineRule="atLeast"/>
        <w:jc w:val="both"/>
        <w:rPr>
          <w:rFonts w:ascii="Tahoma" w:hAnsi="Tahoma" w:cs="Tahoma"/>
          <w:sz w:val="22"/>
          <w:szCs w:val="22"/>
        </w:rPr>
      </w:pPr>
      <w:r w:rsidRPr="007D0A99">
        <w:rPr>
          <w:rFonts w:ascii="Tahoma" w:hAnsi="Tahoma" w:cs="Tahoma"/>
          <w:sz w:val="22"/>
          <w:szCs w:val="22"/>
        </w:rPr>
        <w:t>odtworzenie na własny koszt ewentualnych zniszczeń, przywrócenie punktów geodezyjnych zniszczony</w:t>
      </w:r>
      <w:r>
        <w:rPr>
          <w:rFonts w:ascii="Tahoma" w:hAnsi="Tahoma" w:cs="Tahoma"/>
          <w:sz w:val="22"/>
          <w:szCs w:val="22"/>
        </w:rPr>
        <w:t>ch</w:t>
      </w:r>
      <w:r w:rsidRPr="007D0A99">
        <w:rPr>
          <w:rFonts w:ascii="Tahoma" w:hAnsi="Tahoma" w:cs="Tahoma"/>
          <w:sz w:val="22"/>
          <w:szCs w:val="22"/>
        </w:rPr>
        <w:t xml:space="preserve"> w trakcie budowy,</w:t>
      </w:r>
    </w:p>
    <w:p w:rsidR="00FB6FB5" w:rsidRDefault="00FB6FB5" w:rsidP="00B8672F">
      <w:pPr>
        <w:numPr>
          <w:ilvl w:val="0"/>
          <w:numId w:val="30"/>
        </w:numPr>
        <w:spacing w:line="24" w:lineRule="atLeast"/>
        <w:jc w:val="both"/>
        <w:rPr>
          <w:rFonts w:ascii="Tahoma" w:hAnsi="Tahoma" w:cs="Tahoma"/>
          <w:sz w:val="22"/>
          <w:szCs w:val="22"/>
        </w:rPr>
      </w:pPr>
      <w:r w:rsidRPr="007D0A99">
        <w:rPr>
          <w:rFonts w:ascii="Tahoma" w:hAnsi="Tahoma" w:cs="Tahoma"/>
          <w:sz w:val="22"/>
          <w:szCs w:val="22"/>
        </w:rPr>
        <w:t>po wykonaniu robót przygotowanie wszelkiej wymaganej dokumentacji, w tym dokumentacji powykonawczej oraz niezbędne opinie i uzgodnienia w celu złożenia ich do organu nadzoru budowlanego,</w:t>
      </w:r>
    </w:p>
    <w:p w:rsidR="008B21B8" w:rsidRPr="007D0A99" w:rsidRDefault="008B21B8" w:rsidP="008B21B8">
      <w:pPr>
        <w:numPr>
          <w:ilvl w:val="0"/>
          <w:numId w:val="30"/>
        </w:numPr>
        <w:spacing w:line="24" w:lineRule="atLeast"/>
        <w:jc w:val="both"/>
        <w:rPr>
          <w:rFonts w:ascii="Tahoma" w:hAnsi="Tahoma" w:cs="Tahoma"/>
          <w:sz w:val="22"/>
          <w:szCs w:val="22"/>
        </w:rPr>
      </w:pPr>
      <w:r>
        <w:rPr>
          <w:rFonts w:ascii="Tahoma" w:hAnsi="Tahoma" w:cs="Tahoma"/>
          <w:sz w:val="22"/>
          <w:szCs w:val="22"/>
        </w:rPr>
        <w:t xml:space="preserve">dokonanie </w:t>
      </w:r>
      <w:r w:rsidRPr="008B21B8">
        <w:rPr>
          <w:rFonts w:ascii="Tahoma" w:hAnsi="Tahoma" w:cs="Tahoma"/>
          <w:sz w:val="22"/>
          <w:szCs w:val="22"/>
        </w:rPr>
        <w:t>pomiar</w:t>
      </w:r>
      <w:r>
        <w:rPr>
          <w:rFonts w:ascii="Tahoma" w:hAnsi="Tahoma" w:cs="Tahoma"/>
          <w:sz w:val="22"/>
          <w:szCs w:val="22"/>
        </w:rPr>
        <w:t>u</w:t>
      </w:r>
      <w:r w:rsidRPr="008B21B8">
        <w:rPr>
          <w:rFonts w:ascii="Tahoma" w:hAnsi="Tahoma" w:cs="Tahoma"/>
          <w:sz w:val="22"/>
          <w:szCs w:val="22"/>
        </w:rPr>
        <w:t xml:space="preserve"> powierzchni użytkowej budynku i poszczególnych lokali mieszkalnych, dokonany przez kierownika budowy zgodnie z ust</w:t>
      </w:r>
      <w:r>
        <w:rPr>
          <w:rFonts w:ascii="Tahoma" w:hAnsi="Tahoma" w:cs="Tahoma"/>
          <w:sz w:val="22"/>
          <w:szCs w:val="22"/>
        </w:rPr>
        <w:t>awą z dnia 21 czerwca 2001 r. o </w:t>
      </w:r>
      <w:r w:rsidRPr="008B21B8">
        <w:rPr>
          <w:rFonts w:ascii="Tahoma" w:hAnsi="Tahoma" w:cs="Tahoma"/>
          <w:sz w:val="22"/>
          <w:szCs w:val="22"/>
        </w:rPr>
        <w:t>ochronie praw lokatorów, mieszkaniowym zasobie gminy i o zmianie Kodeksu cywilnego (Dz. U. z 2019 r., poz. 1182 ze zm.)</w:t>
      </w:r>
      <w:r>
        <w:rPr>
          <w:rFonts w:ascii="Tahoma" w:hAnsi="Tahoma" w:cs="Tahoma"/>
          <w:sz w:val="22"/>
          <w:szCs w:val="22"/>
        </w:rPr>
        <w:t>,</w:t>
      </w:r>
    </w:p>
    <w:p w:rsidR="00FB6FB5" w:rsidRPr="007D0A99" w:rsidRDefault="00FB6FB5" w:rsidP="00B8672F">
      <w:pPr>
        <w:numPr>
          <w:ilvl w:val="0"/>
          <w:numId w:val="30"/>
        </w:numPr>
        <w:spacing w:line="24" w:lineRule="atLeast"/>
        <w:jc w:val="both"/>
        <w:rPr>
          <w:rFonts w:ascii="Tahoma" w:hAnsi="Tahoma" w:cs="Tahoma"/>
          <w:sz w:val="22"/>
          <w:szCs w:val="22"/>
        </w:rPr>
      </w:pPr>
      <w:r w:rsidRPr="007D0A99">
        <w:rPr>
          <w:rFonts w:ascii="Tahoma" w:hAnsi="Tahoma" w:cs="Tahoma"/>
          <w:sz w:val="22"/>
          <w:szCs w:val="22"/>
        </w:rPr>
        <w:t>likwidacja placu budowy i uporządkowania terenu w terminie nie później niż na dzień zgłoszenia gotowości do odbioru końcowego,</w:t>
      </w:r>
    </w:p>
    <w:p w:rsidR="00FB6FB5" w:rsidRPr="007D0A99" w:rsidRDefault="00FB6FB5" w:rsidP="00B8672F">
      <w:pPr>
        <w:numPr>
          <w:ilvl w:val="0"/>
          <w:numId w:val="30"/>
        </w:numPr>
        <w:spacing w:line="24" w:lineRule="atLeast"/>
        <w:jc w:val="both"/>
        <w:rPr>
          <w:rFonts w:ascii="Tahoma" w:hAnsi="Tahoma" w:cs="Tahoma"/>
          <w:sz w:val="22"/>
          <w:szCs w:val="22"/>
        </w:rPr>
      </w:pPr>
      <w:r w:rsidRPr="007D0A99">
        <w:rPr>
          <w:rFonts w:ascii="Tahoma" w:hAnsi="Tahoma" w:cs="Tahoma"/>
          <w:sz w:val="22"/>
          <w:szCs w:val="22"/>
        </w:rPr>
        <w:t>przestrzeganie ogólnych wymagań dotyczących robót w zakresie określonym w Specyfikacji Technicznej Wykonania i Odbioru Robót oraz obowiązujących normach i przepisach,</w:t>
      </w:r>
    </w:p>
    <w:p w:rsidR="00FB6FB5" w:rsidRPr="007D0A99" w:rsidRDefault="00FB6FB5" w:rsidP="00B8672F">
      <w:pPr>
        <w:numPr>
          <w:ilvl w:val="0"/>
          <w:numId w:val="30"/>
        </w:numPr>
        <w:spacing w:line="24" w:lineRule="atLeast"/>
        <w:jc w:val="both"/>
        <w:rPr>
          <w:rFonts w:ascii="Tahoma" w:hAnsi="Tahoma" w:cs="Tahoma"/>
          <w:sz w:val="22"/>
          <w:szCs w:val="22"/>
        </w:rPr>
      </w:pPr>
      <w:r w:rsidRPr="007D0A99">
        <w:rPr>
          <w:rFonts w:ascii="Tahoma" w:hAnsi="Tahoma" w:cs="Tahoma"/>
          <w:sz w:val="22"/>
          <w:szCs w:val="22"/>
        </w:rPr>
        <w:t>wykonanie przedmiotu umowy w oparciu o Dokumentację z uwzględnieniem wymagań określonych w Specyfikacji Technicznej,</w:t>
      </w:r>
    </w:p>
    <w:p w:rsidR="00FB6FB5" w:rsidRPr="007D0A99" w:rsidRDefault="00FB6FB5" w:rsidP="00B8672F">
      <w:pPr>
        <w:numPr>
          <w:ilvl w:val="0"/>
          <w:numId w:val="30"/>
        </w:numPr>
        <w:spacing w:line="24" w:lineRule="atLeast"/>
        <w:jc w:val="both"/>
        <w:rPr>
          <w:rFonts w:ascii="Tahoma" w:hAnsi="Tahoma" w:cs="Tahoma"/>
          <w:sz w:val="22"/>
          <w:szCs w:val="22"/>
        </w:rPr>
      </w:pPr>
      <w:r w:rsidRPr="007D0A99">
        <w:rPr>
          <w:rFonts w:ascii="Tahoma" w:hAnsi="Tahoma" w:cs="Tahoma"/>
          <w:sz w:val="22"/>
          <w:szCs w:val="22"/>
        </w:rPr>
        <w:t>kontrola jakości materiałów i robót zgodnie z postanowieniami Specyfikacji Technicznej,</w:t>
      </w:r>
    </w:p>
    <w:p w:rsidR="00FB6FB5" w:rsidRPr="007D0A99" w:rsidRDefault="00FB6FB5" w:rsidP="00B8672F">
      <w:pPr>
        <w:numPr>
          <w:ilvl w:val="0"/>
          <w:numId w:val="30"/>
        </w:numPr>
        <w:spacing w:line="24" w:lineRule="atLeast"/>
        <w:jc w:val="both"/>
        <w:rPr>
          <w:rFonts w:ascii="Tahoma" w:hAnsi="Tahoma" w:cs="Tahoma"/>
          <w:sz w:val="22"/>
          <w:szCs w:val="22"/>
        </w:rPr>
      </w:pPr>
      <w:r w:rsidRPr="007D0A99">
        <w:rPr>
          <w:rFonts w:ascii="Tahoma" w:hAnsi="Tahoma" w:cs="Tahoma"/>
          <w:sz w:val="22"/>
          <w:szCs w:val="22"/>
        </w:rPr>
        <w:lastRenderedPageBreak/>
        <w:t>realizacja zaleceń wpisanych do Dziennika Budowy,</w:t>
      </w:r>
    </w:p>
    <w:p w:rsidR="00FB6FB5" w:rsidRPr="007D0A99" w:rsidRDefault="00FB6FB5" w:rsidP="00B8672F">
      <w:pPr>
        <w:numPr>
          <w:ilvl w:val="0"/>
          <w:numId w:val="30"/>
        </w:numPr>
        <w:spacing w:line="24" w:lineRule="atLeast"/>
        <w:jc w:val="both"/>
        <w:rPr>
          <w:rFonts w:ascii="Tahoma" w:hAnsi="Tahoma" w:cs="Tahoma"/>
          <w:sz w:val="22"/>
          <w:szCs w:val="22"/>
        </w:rPr>
      </w:pPr>
      <w:r w:rsidRPr="007D0A99">
        <w:rPr>
          <w:rFonts w:ascii="Tahoma" w:hAnsi="Tahoma" w:cs="Tahoma"/>
          <w:sz w:val="22"/>
          <w:szCs w:val="22"/>
        </w:rPr>
        <w:t>skompletowanie i przedstawienie Zamawiającemu dokumentów pozwalających na ocenę prawidłowego wykonania przedmiotu odbioru częściowego i odbioru ostatecznego robót w zakresie określonym postanowieniami Specyfikacji Technicznej,</w:t>
      </w:r>
    </w:p>
    <w:p w:rsidR="00FB6FB5" w:rsidRPr="007D0A99" w:rsidRDefault="00FB6FB5" w:rsidP="00B8672F">
      <w:pPr>
        <w:numPr>
          <w:ilvl w:val="0"/>
          <w:numId w:val="30"/>
        </w:numPr>
        <w:spacing w:line="24" w:lineRule="atLeast"/>
        <w:jc w:val="both"/>
        <w:rPr>
          <w:rFonts w:ascii="Tahoma" w:hAnsi="Tahoma" w:cs="Tahoma"/>
          <w:sz w:val="22"/>
          <w:szCs w:val="22"/>
        </w:rPr>
      </w:pPr>
      <w:r w:rsidRPr="007D0A99">
        <w:rPr>
          <w:rFonts w:ascii="Tahoma" w:hAnsi="Tahoma" w:cs="Tahoma"/>
          <w:sz w:val="22"/>
          <w:szCs w:val="22"/>
        </w:rPr>
        <w:t>utrzymanie ładu i porządku na terenie budowy, a po zakończeniu robót usunięcie poza teren budowy wszelkich urządzeń tymczasowego zaplecza, oraz pozostawienie całego terenu budowy i robót czystego i nadającego się do użytkowania,</w:t>
      </w:r>
    </w:p>
    <w:p w:rsidR="00FB6FB5" w:rsidRPr="007D0A99" w:rsidRDefault="00FB6FB5" w:rsidP="00B8672F">
      <w:pPr>
        <w:numPr>
          <w:ilvl w:val="0"/>
          <w:numId w:val="30"/>
        </w:numPr>
        <w:spacing w:line="24" w:lineRule="atLeast"/>
        <w:jc w:val="both"/>
        <w:rPr>
          <w:rFonts w:ascii="Tahoma" w:hAnsi="Tahoma" w:cs="Tahoma"/>
          <w:sz w:val="22"/>
          <w:szCs w:val="22"/>
        </w:rPr>
      </w:pPr>
      <w:r w:rsidRPr="007D0A99">
        <w:rPr>
          <w:rFonts w:ascii="Tahoma" w:hAnsi="Tahoma" w:cs="Tahoma"/>
          <w:sz w:val="22"/>
          <w:szCs w:val="22"/>
        </w:rPr>
        <w:t>informowanie Zamawiającego (Inspektora nadzoru) o terminie zakrycia robót ulegających zakryciu, oraz terminie odbioru robót zanikających w terminach i w zakresie określonym w Specyfikacji Technicznej,</w:t>
      </w:r>
    </w:p>
    <w:p w:rsidR="00FB6FB5" w:rsidRPr="007D0A99" w:rsidRDefault="00FB6FB5" w:rsidP="00B8672F">
      <w:pPr>
        <w:numPr>
          <w:ilvl w:val="0"/>
          <w:numId w:val="30"/>
        </w:numPr>
        <w:spacing w:line="24" w:lineRule="atLeast"/>
        <w:jc w:val="both"/>
        <w:rPr>
          <w:rFonts w:ascii="Tahoma" w:hAnsi="Tahoma" w:cs="Tahoma"/>
          <w:sz w:val="22"/>
          <w:szCs w:val="22"/>
        </w:rPr>
      </w:pPr>
      <w:r w:rsidRPr="007D0A99">
        <w:rPr>
          <w:rFonts w:ascii="Tahoma" w:hAnsi="Tahoma" w:cs="Tahoma"/>
          <w:sz w:val="22"/>
          <w:szCs w:val="22"/>
        </w:rPr>
        <w:t xml:space="preserve">niezwłoczne informowanie </w:t>
      </w:r>
      <w:r w:rsidRPr="007D0A99">
        <w:rPr>
          <w:rFonts w:ascii="Tahoma" w:hAnsi="Tahoma" w:cs="Tahoma"/>
          <w:b/>
          <w:sz w:val="22"/>
          <w:szCs w:val="22"/>
        </w:rPr>
        <w:t>Zamawiającego</w:t>
      </w:r>
      <w:r w:rsidRPr="007D0A99">
        <w:rPr>
          <w:rFonts w:ascii="Tahoma" w:hAnsi="Tahoma" w:cs="Tahoma"/>
          <w:sz w:val="22"/>
          <w:szCs w:val="22"/>
        </w:rPr>
        <w:t xml:space="preserve"> (Inspektora nadzoru) o problemach lub okolicznościach mogących wpłynąć na jakość robót lub termin zakończenia robót,</w:t>
      </w:r>
    </w:p>
    <w:p w:rsidR="00FB6FB5" w:rsidRPr="007D0A99" w:rsidRDefault="00FB6FB5" w:rsidP="00B8672F">
      <w:pPr>
        <w:numPr>
          <w:ilvl w:val="0"/>
          <w:numId w:val="30"/>
        </w:numPr>
        <w:spacing w:line="24" w:lineRule="atLeast"/>
        <w:jc w:val="both"/>
        <w:rPr>
          <w:rFonts w:ascii="Tahoma" w:hAnsi="Tahoma" w:cs="Tahoma"/>
          <w:sz w:val="22"/>
          <w:szCs w:val="22"/>
        </w:rPr>
      </w:pPr>
      <w:r w:rsidRPr="007D0A99">
        <w:rPr>
          <w:rFonts w:ascii="Tahoma" w:hAnsi="Tahoma" w:cs="Tahoma"/>
          <w:sz w:val="22"/>
          <w:szCs w:val="22"/>
        </w:rPr>
        <w:t>niezwłoczne informowanie Zamawiającego o zaistniałych na terenie budowy kontrolach i wypadkach,</w:t>
      </w:r>
    </w:p>
    <w:p w:rsidR="00FB6FB5" w:rsidRPr="007D0A99" w:rsidRDefault="00FB6FB5" w:rsidP="00B8672F">
      <w:pPr>
        <w:numPr>
          <w:ilvl w:val="0"/>
          <w:numId w:val="30"/>
        </w:numPr>
        <w:spacing w:line="24" w:lineRule="atLeast"/>
        <w:jc w:val="both"/>
        <w:rPr>
          <w:rFonts w:ascii="Tahoma" w:hAnsi="Tahoma" w:cs="Tahoma"/>
          <w:sz w:val="22"/>
          <w:szCs w:val="22"/>
        </w:rPr>
      </w:pPr>
      <w:r w:rsidRPr="007D0A99">
        <w:rPr>
          <w:rFonts w:ascii="Tahoma" w:hAnsi="Tahoma" w:cs="Tahoma"/>
          <w:sz w:val="22"/>
          <w:szCs w:val="22"/>
        </w:rPr>
        <w:t>opracowanie planu bezpieczeństwa i ochrony zdrowia</w:t>
      </w:r>
      <w:r w:rsidR="00DA5779">
        <w:rPr>
          <w:rFonts w:ascii="Tahoma" w:hAnsi="Tahoma" w:cs="Tahoma"/>
          <w:sz w:val="22"/>
          <w:szCs w:val="22"/>
        </w:rPr>
        <w:t xml:space="preserve"> w przypadku takiej konieczności i </w:t>
      </w:r>
      <w:r w:rsidRPr="007D0A99">
        <w:rPr>
          <w:rFonts w:ascii="Tahoma" w:hAnsi="Tahoma" w:cs="Tahoma"/>
          <w:sz w:val="22"/>
          <w:szCs w:val="22"/>
        </w:rPr>
        <w:t>przedłożenie go Zamawiającego w </w:t>
      </w:r>
      <w:r w:rsidRPr="007D0A99">
        <w:rPr>
          <w:rFonts w:ascii="Tahoma" w:hAnsi="Tahoma" w:cs="Tahoma"/>
          <w:b/>
          <w:sz w:val="22"/>
          <w:szCs w:val="22"/>
        </w:rPr>
        <w:t>ciągu 5 dni roboczych od podpisania umowy</w:t>
      </w:r>
      <w:r w:rsidRPr="007D0A99">
        <w:rPr>
          <w:rFonts w:ascii="Tahoma" w:hAnsi="Tahoma" w:cs="Tahoma"/>
          <w:sz w:val="22"/>
          <w:szCs w:val="22"/>
        </w:rPr>
        <w:t>,</w:t>
      </w:r>
    </w:p>
    <w:p w:rsidR="00FB6FB5" w:rsidRPr="007D0A99" w:rsidRDefault="00FB6FB5" w:rsidP="00B8672F">
      <w:pPr>
        <w:numPr>
          <w:ilvl w:val="0"/>
          <w:numId w:val="30"/>
        </w:numPr>
        <w:spacing w:line="24" w:lineRule="atLeast"/>
        <w:jc w:val="both"/>
        <w:rPr>
          <w:rFonts w:ascii="Tahoma" w:hAnsi="Tahoma" w:cs="Tahoma"/>
          <w:sz w:val="22"/>
          <w:szCs w:val="22"/>
        </w:rPr>
      </w:pPr>
      <w:r w:rsidRPr="007D0A99">
        <w:rPr>
          <w:rFonts w:ascii="Tahoma" w:hAnsi="Tahoma" w:cs="Tahoma"/>
          <w:sz w:val="22"/>
          <w:szCs w:val="22"/>
        </w:rPr>
        <w:t>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audytorów wyznaczonych przez dysponenta środków finansowych,</w:t>
      </w:r>
    </w:p>
    <w:p w:rsidR="00FB6FB5" w:rsidRDefault="00FB6FB5" w:rsidP="00B8672F">
      <w:pPr>
        <w:numPr>
          <w:ilvl w:val="0"/>
          <w:numId w:val="30"/>
        </w:numPr>
        <w:spacing w:line="24" w:lineRule="atLeast"/>
        <w:jc w:val="both"/>
        <w:rPr>
          <w:rFonts w:ascii="Tahoma" w:hAnsi="Tahoma" w:cs="Tahoma"/>
          <w:sz w:val="22"/>
          <w:szCs w:val="22"/>
        </w:rPr>
      </w:pPr>
      <w:r w:rsidRPr="007D0A99">
        <w:rPr>
          <w:rFonts w:ascii="Tahoma" w:hAnsi="Tahoma" w:cs="Tahoma"/>
          <w:sz w:val="22"/>
          <w:szCs w:val="22"/>
        </w:rPr>
        <w:t>odpowiedzialność odszkodowawcza wobec osób trzecich.</w:t>
      </w:r>
    </w:p>
    <w:p w:rsidR="00FB6FB5" w:rsidRPr="007D0A99" w:rsidRDefault="00FB6FB5" w:rsidP="00D8475F">
      <w:pPr>
        <w:pStyle w:val="Styl4"/>
      </w:pPr>
      <w:r w:rsidRPr="007D0A99">
        <w:t>Warunki udziału w postępowaniu</w:t>
      </w:r>
    </w:p>
    <w:p w:rsidR="00FB6FB5" w:rsidRPr="007D0A99" w:rsidRDefault="00FB6FB5">
      <w:pPr>
        <w:jc w:val="both"/>
        <w:rPr>
          <w:rFonts w:ascii="Tahoma" w:hAnsi="Tahoma" w:cs="Tahoma"/>
          <w:sz w:val="16"/>
          <w:szCs w:val="16"/>
        </w:rPr>
      </w:pPr>
    </w:p>
    <w:p w:rsidR="00FB6FB5" w:rsidRPr="007D0A99" w:rsidRDefault="00FB6FB5">
      <w:pPr>
        <w:numPr>
          <w:ilvl w:val="0"/>
          <w:numId w:val="5"/>
        </w:numPr>
        <w:jc w:val="both"/>
        <w:rPr>
          <w:rFonts w:ascii="Tahoma" w:hAnsi="Tahoma" w:cs="Tahoma"/>
          <w:sz w:val="22"/>
          <w:szCs w:val="22"/>
        </w:rPr>
      </w:pPr>
      <w:r w:rsidRPr="007D0A99">
        <w:rPr>
          <w:rFonts w:ascii="Tahoma" w:hAnsi="Tahoma" w:cs="Tahoma"/>
          <w:sz w:val="22"/>
          <w:szCs w:val="22"/>
        </w:rPr>
        <w:t>O udzielenie zamówienia mogą ubiegać się wykonawcy, którzy:</w:t>
      </w:r>
    </w:p>
    <w:p w:rsidR="00FB6FB5" w:rsidRPr="007D0A99" w:rsidRDefault="00FB6FB5">
      <w:pPr>
        <w:numPr>
          <w:ilvl w:val="1"/>
          <w:numId w:val="6"/>
        </w:numPr>
        <w:ind w:left="567" w:hanging="567"/>
        <w:jc w:val="both"/>
        <w:rPr>
          <w:rFonts w:ascii="Tahoma" w:hAnsi="Tahoma" w:cs="Tahoma"/>
          <w:sz w:val="22"/>
          <w:szCs w:val="22"/>
        </w:rPr>
      </w:pPr>
      <w:r w:rsidRPr="007D0A99">
        <w:rPr>
          <w:rFonts w:ascii="Tahoma" w:hAnsi="Tahoma" w:cs="Tahoma"/>
          <w:sz w:val="22"/>
          <w:szCs w:val="22"/>
        </w:rPr>
        <w:t>nie podlegają wykluczeniu;</w:t>
      </w:r>
    </w:p>
    <w:p w:rsidR="00FB6FB5" w:rsidRPr="007D0A99" w:rsidRDefault="00FB6FB5">
      <w:pPr>
        <w:numPr>
          <w:ilvl w:val="1"/>
          <w:numId w:val="6"/>
        </w:numPr>
        <w:ind w:left="567" w:hanging="567"/>
        <w:jc w:val="both"/>
        <w:rPr>
          <w:rFonts w:ascii="Tahoma" w:hAnsi="Tahoma" w:cs="Tahoma"/>
          <w:sz w:val="22"/>
          <w:szCs w:val="22"/>
        </w:rPr>
      </w:pPr>
      <w:r w:rsidRPr="007D0A99">
        <w:rPr>
          <w:rFonts w:ascii="Tahoma" w:hAnsi="Tahoma" w:cs="Tahoma"/>
          <w:sz w:val="22"/>
          <w:szCs w:val="22"/>
        </w:rPr>
        <w:t>spełniają warunki udziału w postępowaniu, określone przez zamawiającego w ogłoszeniu o zamówieniu.</w:t>
      </w:r>
    </w:p>
    <w:p w:rsidR="00FB6FB5" w:rsidRPr="007D0A99" w:rsidRDefault="00FB6FB5">
      <w:pPr>
        <w:numPr>
          <w:ilvl w:val="0"/>
          <w:numId w:val="6"/>
        </w:numPr>
        <w:jc w:val="both"/>
        <w:rPr>
          <w:rFonts w:ascii="Tahoma" w:hAnsi="Tahoma" w:cs="Tahoma"/>
          <w:sz w:val="22"/>
          <w:szCs w:val="22"/>
        </w:rPr>
      </w:pPr>
      <w:r w:rsidRPr="007D0A99">
        <w:rPr>
          <w:rFonts w:ascii="Tahoma" w:hAnsi="Tahoma" w:cs="Tahoma"/>
          <w:b/>
          <w:bCs/>
          <w:sz w:val="22"/>
          <w:szCs w:val="22"/>
        </w:rPr>
        <w:t>Warunki udziału w postępowaniu</w:t>
      </w:r>
      <w:r w:rsidRPr="007D0A99">
        <w:rPr>
          <w:rFonts w:ascii="Tahoma" w:hAnsi="Tahoma" w:cs="Tahoma"/>
          <w:sz w:val="22"/>
          <w:szCs w:val="22"/>
        </w:rPr>
        <w:t>:</w:t>
      </w:r>
    </w:p>
    <w:p w:rsidR="00FB6FB5" w:rsidRPr="007D0A99" w:rsidRDefault="00FB6FB5">
      <w:pPr>
        <w:numPr>
          <w:ilvl w:val="1"/>
          <w:numId w:val="6"/>
        </w:numPr>
        <w:ind w:left="567" w:hanging="567"/>
        <w:jc w:val="both"/>
        <w:rPr>
          <w:rFonts w:ascii="Tahoma" w:hAnsi="Tahoma" w:cs="Tahoma"/>
          <w:sz w:val="22"/>
          <w:szCs w:val="22"/>
        </w:rPr>
      </w:pPr>
      <w:r w:rsidRPr="007D0A99">
        <w:rPr>
          <w:rFonts w:ascii="Tahoma" w:hAnsi="Tahoma" w:cs="Tahoma"/>
          <w:sz w:val="22"/>
          <w:szCs w:val="22"/>
        </w:rPr>
        <w:t>Kompetencje lub uprawnienia do prowadzenia określonej działalności zawodowej, o ile wynika to z odrębnych przepisów, w tym wymogi związane z wpisem do rejestru zawodowego lub handlowego.</w:t>
      </w:r>
    </w:p>
    <w:p w:rsidR="00FB6FB5" w:rsidRPr="007D0A99" w:rsidRDefault="00FB6FB5">
      <w:pPr>
        <w:ind w:firstLine="567"/>
        <w:jc w:val="both"/>
        <w:rPr>
          <w:rFonts w:ascii="Tahoma" w:hAnsi="Tahoma" w:cs="Tahoma"/>
          <w:b/>
          <w:bCs/>
          <w:sz w:val="22"/>
          <w:szCs w:val="22"/>
        </w:rPr>
      </w:pPr>
      <w:r w:rsidRPr="007D0A99">
        <w:rPr>
          <w:rFonts w:ascii="Tahoma" w:hAnsi="Tahoma" w:cs="Tahoma"/>
          <w:b/>
          <w:bCs/>
          <w:sz w:val="22"/>
          <w:szCs w:val="22"/>
        </w:rPr>
        <w:t>ZAMAWIAJĄCY NIE STAWIA WARUNKU W TYM ZAKRESIE.</w:t>
      </w:r>
    </w:p>
    <w:p w:rsidR="00FB6FB5" w:rsidRPr="007D0A99" w:rsidRDefault="00FB6FB5">
      <w:pPr>
        <w:numPr>
          <w:ilvl w:val="1"/>
          <w:numId w:val="6"/>
        </w:numPr>
        <w:ind w:left="567" w:hanging="567"/>
        <w:jc w:val="both"/>
        <w:rPr>
          <w:rFonts w:ascii="Tahoma" w:hAnsi="Tahoma" w:cs="Tahoma"/>
          <w:b/>
          <w:bCs/>
          <w:sz w:val="22"/>
          <w:szCs w:val="22"/>
        </w:rPr>
      </w:pPr>
      <w:r w:rsidRPr="007D0A99">
        <w:rPr>
          <w:rFonts w:ascii="Tahoma" w:hAnsi="Tahoma" w:cs="Tahoma"/>
          <w:sz w:val="22"/>
          <w:szCs w:val="22"/>
        </w:rPr>
        <w:t>Sytuacja ekonomiczna lub finansowa.</w:t>
      </w:r>
    </w:p>
    <w:p w:rsidR="00FB6FB5" w:rsidRPr="007D0A99" w:rsidRDefault="00FB6FB5">
      <w:pPr>
        <w:ind w:left="567"/>
        <w:jc w:val="both"/>
        <w:rPr>
          <w:rFonts w:ascii="Tahoma" w:hAnsi="Tahoma" w:cs="Tahoma"/>
          <w:b/>
          <w:bCs/>
          <w:sz w:val="22"/>
          <w:szCs w:val="22"/>
        </w:rPr>
      </w:pPr>
      <w:r w:rsidRPr="007D0A99">
        <w:rPr>
          <w:rFonts w:ascii="Tahoma" w:hAnsi="Tahoma" w:cs="Tahoma"/>
          <w:b/>
          <w:bCs/>
          <w:sz w:val="22"/>
          <w:szCs w:val="22"/>
        </w:rPr>
        <w:t>ZAMAWIAJĄCY NIE STAWIA WARUNKU W TYM ZAKRESIE.</w:t>
      </w:r>
    </w:p>
    <w:p w:rsidR="00FB6FB5" w:rsidRPr="007D0A99" w:rsidRDefault="00FB6FB5">
      <w:pPr>
        <w:numPr>
          <w:ilvl w:val="1"/>
          <w:numId w:val="6"/>
        </w:numPr>
        <w:ind w:left="567" w:hanging="567"/>
        <w:jc w:val="both"/>
        <w:rPr>
          <w:rFonts w:ascii="Tahoma" w:hAnsi="Tahoma" w:cs="Tahoma"/>
          <w:sz w:val="22"/>
          <w:szCs w:val="22"/>
        </w:rPr>
      </w:pPr>
      <w:r w:rsidRPr="007D0A99">
        <w:rPr>
          <w:rFonts w:ascii="Tahoma" w:hAnsi="Tahoma" w:cs="Tahoma"/>
          <w:sz w:val="22"/>
          <w:szCs w:val="22"/>
        </w:rPr>
        <w:t>Zdolność techniczna lub zawodowa – o udzielenie zamówienia mogą ubiegać się Wykonawcy, którzy wykażą, że:</w:t>
      </w:r>
    </w:p>
    <w:p w:rsidR="00FB6FB5" w:rsidRPr="007D0A99" w:rsidRDefault="00FB6FB5">
      <w:pPr>
        <w:numPr>
          <w:ilvl w:val="2"/>
          <w:numId w:val="6"/>
        </w:numPr>
        <w:ind w:left="709" w:hanging="709"/>
        <w:jc w:val="both"/>
        <w:rPr>
          <w:rFonts w:ascii="Tahoma" w:hAnsi="Tahoma" w:cs="Tahoma"/>
          <w:i/>
          <w:iCs/>
          <w:sz w:val="22"/>
          <w:szCs w:val="22"/>
        </w:rPr>
      </w:pPr>
      <w:r w:rsidRPr="007D0A99">
        <w:rPr>
          <w:rFonts w:ascii="Tahoma" w:hAnsi="Tahoma" w:cs="Tahoma"/>
          <w:b/>
          <w:bCs/>
          <w:sz w:val="22"/>
          <w:szCs w:val="22"/>
        </w:rPr>
        <w:t>dysponują osobami zdolnymi do realizacji zamówienia, tj.</w:t>
      </w:r>
    </w:p>
    <w:p w:rsidR="00AA636B" w:rsidRPr="00AA636B" w:rsidRDefault="00FB6FB5" w:rsidP="00B8672F">
      <w:pPr>
        <w:numPr>
          <w:ilvl w:val="0"/>
          <w:numId w:val="31"/>
        </w:numPr>
        <w:jc w:val="both"/>
        <w:rPr>
          <w:rFonts w:ascii="Tahoma" w:hAnsi="Tahoma" w:cs="Tahoma"/>
          <w:i/>
          <w:iCs/>
          <w:sz w:val="22"/>
          <w:szCs w:val="22"/>
        </w:rPr>
      </w:pPr>
      <w:r w:rsidRPr="007D0A99">
        <w:rPr>
          <w:rFonts w:ascii="Tahoma" w:hAnsi="Tahoma" w:cs="Tahoma"/>
          <w:b/>
          <w:bCs/>
          <w:sz w:val="22"/>
          <w:szCs w:val="22"/>
        </w:rPr>
        <w:t xml:space="preserve">kierownikiem budowy </w:t>
      </w:r>
      <w:r w:rsidRPr="007D0A99">
        <w:rPr>
          <w:rFonts w:ascii="Tahoma" w:hAnsi="Tahoma" w:cs="Tahoma"/>
          <w:sz w:val="22"/>
          <w:szCs w:val="22"/>
        </w:rPr>
        <w:t xml:space="preserve">(pełniący jednocześnie rolę kierownika robót), który posiada uprawnienia </w:t>
      </w:r>
      <w:r w:rsidR="00832DE8">
        <w:rPr>
          <w:rFonts w:ascii="Tahoma" w:hAnsi="Tahoma" w:cs="Tahoma"/>
          <w:sz w:val="22"/>
          <w:szCs w:val="22"/>
        </w:rPr>
        <w:t xml:space="preserve">do </w:t>
      </w:r>
      <w:r w:rsidR="00832DE8" w:rsidRPr="007D0A99">
        <w:rPr>
          <w:rFonts w:ascii="Tahoma" w:hAnsi="Tahoma" w:cs="Tahoma"/>
          <w:sz w:val="22"/>
          <w:szCs w:val="22"/>
        </w:rPr>
        <w:t>wykonywania samodzielnych funkcj</w:t>
      </w:r>
      <w:r w:rsidR="00832DE8">
        <w:rPr>
          <w:rFonts w:ascii="Tahoma" w:hAnsi="Tahoma" w:cs="Tahoma"/>
          <w:sz w:val="22"/>
          <w:szCs w:val="22"/>
        </w:rPr>
        <w:t xml:space="preserve">i technicznych w budownictwie w </w:t>
      </w:r>
      <w:r w:rsidR="00832DE8" w:rsidRPr="007D0A99">
        <w:rPr>
          <w:rFonts w:ascii="Tahoma" w:hAnsi="Tahoma" w:cs="Tahoma"/>
          <w:sz w:val="22"/>
          <w:szCs w:val="22"/>
        </w:rPr>
        <w:t>specjalno</w:t>
      </w:r>
      <w:r w:rsidR="00832DE8">
        <w:rPr>
          <w:rFonts w:ascii="Tahoma" w:hAnsi="Tahoma" w:cs="Tahoma"/>
          <w:sz w:val="22"/>
          <w:szCs w:val="22"/>
        </w:rPr>
        <w:t>ści konstrukcyjno-budowlanej</w:t>
      </w:r>
      <w:r w:rsidRPr="007D0A99">
        <w:rPr>
          <w:rFonts w:ascii="Tahoma" w:hAnsi="Tahoma" w:cs="Tahoma"/>
          <w:sz w:val="22"/>
          <w:szCs w:val="22"/>
        </w:rPr>
        <w:t xml:space="preserve"> w zakresie zgodnym z</w:t>
      </w:r>
      <w:r w:rsidR="00DA5779">
        <w:rPr>
          <w:rFonts w:ascii="Tahoma" w:hAnsi="Tahoma" w:cs="Tahoma"/>
          <w:sz w:val="22"/>
          <w:szCs w:val="22"/>
        </w:rPr>
        <w:t> </w:t>
      </w:r>
      <w:r w:rsidRPr="007D0A99">
        <w:rPr>
          <w:rFonts w:ascii="Tahoma" w:hAnsi="Tahoma" w:cs="Tahoma"/>
          <w:sz w:val="22"/>
          <w:szCs w:val="22"/>
        </w:rPr>
        <w:t>przedm</w:t>
      </w:r>
      <w:r w:rsidR="00E76856">
        <w:rPr>
          <w:rFonts w:ascii="Tahoma" w:hAnsi="Tahoma" w:cs="Tahoma"/>
          <w:sz w:val="22"/>
          <w:szCs w:val="22"/>
        </w:rPr>
        <w:t>iotem zamówienia.</w:t>
      </w:r>
    </w:p>
    <w:p w:rsidR="00FB6FB5" w:rsidRPr="00AA636B" w:rsidRDefault="00AA636B" w:rsidP="00B8672F">
      <w:pPr>
        <w:numPr>
          <w:ilvl w:val="0"/>
          <w:numId w:val="31"/>
        </w:numPr>
        <w:jc w:val="both"/>
        <w:rPr>
          <w:rFonts w:ascii="Tahoma" w:hAnsi="Tahoma" w:cs="Tahoma"/>
          <w:i/>
          <w:iCs/>
          <w:sz w:val="22"/>
          <w:szCs w:val="22"/>
        </w:rPr>
      </w:pPr>
      <w:r>
        <w:rPr>
          <w:rFonts w:ascii="Tahoma" w:hAnsi="Tahoma" w:cs="Tahoma"/>
          <w:b/>
          <w:bCs/>
          <w:sz w:val="22"/>
          <w:szCs w:val="22"/>
        </w:rPr>
        <w:t>kierownik</w:t>
      </w:r>
      <w:r w:rsidR="00B2135F">
        <w:rPr>
          <w:rFonts w:ascii="Tahoma" w:hAnsi="Tahoma" w:cs="Tahoma"/>
          <w:b/>
          <w:bCs/>
          <w:sz w:val="22"/>
          <w:szCs w:val="22"/>
        </w:rPr>
        <w:t>iem</w:t>
      </w:r>
      <w:r>
        <w:rPr>
          <w:rFonts w:ascii="Tahoma" w:hAnsi="Tahoma" w:cs="Tahoma"/>
          <w:b/>
          <w:bCs/>
          <w:sz w:val="22"/>
          <w:szCs w:val="22"/>
        </w:rPr>
        <w:t xml:space="preserve"> robót branży sanitarnej</w:t>
      </w:r>
      <w:r w:rsidR="00832DE8">
        <w:rPr>
          <w:rFonts w:ascii="Tahoma" w:hAnsi="Tahoma" w:cs="Tahoma"/>
          <w:b/>
          <w:bCs/>
          <w:sz w:val="22"/>
          <w:szCs w:val="22"/>
        </w:rPr>
        <w:t>,</w:t>
      </w:r>
      <w:r w:rsidR="00B70055">
        <w:rPr>
          <w:rFonts w:ascii="Tahoma" w:hAnsi="Tahoma" w:cs="Tahoma"/>
          <w:sz w:val="22"/>
          <w:szCs w:val="22"/>
        </w:rPr>
        <w:t xml:space="preserve"> </w:t>
      </w:r>
      <w:r w:rsidRPr="007D0A99">
        <w:rPr>
          <w:rFonts w:ascii="Tahoma" w:hAnsi="Tahoma" w:cs="Tahoma"/>
          <w:sz w:val="22"/>
          <w:szCs w:val="22"/>
        </w:rPr>
        <w:t>który posiada</w:t>
      </w:r>
      <w:r w:rsidRPr="007D0A99">
        <w:rPr>
          <w:rFonts w:ascii="Tahoma" w:hAnsi="Tahoma" w:cs="Tahoma"/>
          <w:b/>
          <w:sz w:val="22"/>
          <w:szCs w:val="22"/>
        </w:rPr>
        <w:t xml:space="preserve"> </w:t>
      </w:r>
      <w:r w:rsidR="00DA5779">
        <w:rPr>
          <w:rFonts w:ascii="Tahoma" w:hAnsi="Tahoma" w:cs="Tahoma"/>
          <w:sz w:val="22"/>
          <w:szCs w:val="22"/>
        </w:rPr>
        <w:t>uprawnienia do </w:t>
      </w:r>
      <w:r w:rsidRPr="007D0A99">
        <w:rPr>
          <w:rFonts w:ascii="Tahoma" w:hAnsi="Tahoma" w:cs="Tahoma"/>
          <w:sz w:val="22"/>
          <w:szCs w:val="22"/>
        </w:rPr>
        <w:t>wykonywania samodzielnych funkcj</w:t>
      </w:r>
      <w:r w:rsidR="00DA5779">
        <w:rPr>
          <w:rFonts w:ascii="Tahoma" w:hAnsi="Tahoma" w:cs="Tahoma"/>
          <w:sz w:val="22"/>
          <w:szCs w:val="22"/>
        </w:rPr>
        <w:t>i technicznych w budownictwie w </w:t>
      </w:r>
      <w:r w:rsidRPr="007D0A99">
        <w:rPr>
          <w:rFonts w:ascii="Tahoma" w:hAnsi="Tahoma" w:cs="Tahoma"/>
          <w:sz w:val="22"/>
          <w:szCs w:val="22"/>
        </w:rPr>
        <w:t>specjalno</w:t>
      </w:r>
      <w:r>
        <w:rPr>
          <w:rFonts w:ascii="Tahoma" w:hAnsi="Tahoma" w:cs="Tahoma"/>
          <w:sz w:val="22"/>
          <w:szCs w:val="22"/>
        </w:rPr>
        <w:t xml:space="preserve">ści instalacyjnej w zakresie </w:t>
      </w:r>
      <w:r w:rsidR="003C0E6F">
        <w:rPr>
          <w:rFonts w:ascii="Tahoma" w:hAnsi="Tahoma" w:cs="Tahoma"/>
          <w:sz w:val="22"/>
          <w:szCs w:val="22"/>
        </w:rPr>
        <w:t>zgodnym z przedmiotem zamówienia.</w:t>
      </w:r>
    </w:p>
    <w:p w:rsidR="00FB6FB5" w:rsidRPr="003C0E6F" w:rsidRDefault="00FB6FB5" w:rsidP="00B8672F">
      <w:pPr>
        <w:numPr>
          <w:ilvl w:val="0"/>
          <w:numId w:val="31"/>
        </w:numPr>
        <w:jc w:val="both"/>
        <w:rPr>
          <w:rFonts w:ascii="Tahoma" w:hAnsi="Tahoma" w:cs="Tahoma"/>
          <w:i/>
          <w:iCs/>
          <w:sz w:val="22"/>
          <w:szCs w:val="22"/>
        </w:rPr>
      </w:pPr>
      <w:r w:rsidRPr="007D0A99">
        <w:rPr>
          <w:rFonts w:ascii="Tahoma" w:hAnsi="Tahoma" w:cs="Tahoma"/>
          <w:b/>
          <w:sz w:val="22"/>
          <w:szCs w:val="22"/>
        </w:rPr>
        <w:t xml:space="preserve">kierownikiem robót branży elektrycznej, </w:t>
      </w:r>
      <w:r w:rsidRPr="007D0A99">
        <w:rPr>
          <w:rFonts w:ascii="Tahoma" w:hAnsi="Tahoma" w:cs="Tahoma"/>
          <w:sz w:val="22"/>
          <w:szCs w:val="22"/>
        </w:rPr>
        <w:t>który posiada</w:t>
      </w:r>
      <w:r w:rsidRPr="007D0A99">
        <w:rPr>
          <w:rFonts w:ascii="Tahoma" w:hAnsi="Tahoma" w:cs="Tahoma"/>
          <w:b/>
          <w:sz w:val="22"/>
          <w:szCs w:val="22"/>
        </w:rPr>
        <w:t xml:space="preserve"> </w:t>
      </w:r>
      <w:r w:rsidR="00DA5779">
        <w:rPr>
          <w:rFonts w:ascii="Tahoma" w:hAnsi="Tahoma" w:cs="Tahoma"/>
          <w:sz w:val="22"/>
          <w:szCs w:val="22"/>
        </w:rPr>
        <w:t>uprawnienia do </w:t>
      </w:r>
      <w:r w:rsidRPr="007D0A99">
        <w:rPr>
          <w:rFonts w:ascii="Tahoma" w:hAnsi="Tahoma" w:cs="Tahoma"/>
          <w:sz w:val="22"/>
          <w:szCs w:val="22"/>
        </w:rPr>
        <w:t>wykonywania samodzielnych funkcj</w:t>
      </w:r>
      <w:r w:rsidR="00DA5779">
        <w:rPr>
          <w:rFonts w:ascii="Tahoma" w:hAnsi="Tahoma" w:cs="Tahoma"/>
          <w:sz w:val="22"/>
          <w:szCs w:val="22"/>
        </w:rPr>
        <w:t>i technicznych w budownictwie w </w:t>
      </w:r>
      <w:r w:rsidRPr="007D0A99">
        <w:rPr>
          <w:rFonts w:ascii="Tahoma" w:hAnsi="Tahoma" w:cs="Tahoma"/>
          <w:sz w:val="22"/>
          <w:szCs w:val="22"/>
        </w:rPr>
        <w:t>specjalności ins</w:t>
      </w:r>
      <w:r w:rsidR="003C0E6F">
        <w:rPr>
          <w:rFonts w:ascii="Tahoma" w:hAnsi="Tahoma" w:cs="Tahoma"/>
          <w:sz w:val="22"/>
          <w:szCs w:val="22"/>
        </w:rPr>
        <w:t>talacyjnej w zakresie zgodnym z przedmiotem zamówienia.</w:t>
      </w:r>
    </w:p>
    <w:p w:rsidR="0065226E" w:rsidRPr="007D0A99" w:rsidRDefault="0065226E" w:rsidP="007B3743">
      <w:pPr>
        <w:jc w:val="both"/>
        <w:rPr>
          <w:rFonts w:ascii="Tahoma" w:hAnsi="Tahoma" w:cs="Tahoma"/>
          <w:i/>
          <w:iCs/>
          <w:sz w:val="22"/>
          <w:szCs w:val="22"/>
        </w:rPr>
      </w:pPr>
      <w:r w:rsidRPr="00DF7DA6">
        <w:rPr>
          <w:rFonts w:ascii="Tahoma" w:hAnsi="Tahoma" w:cs="Tahoma"/>
          <w:i/>
          <w:iCs/>
          <w:sz w:val="22"/>
          <w:szCs w:val="22"/>
        </w:rPr>
        <w:t>Przez uprawnienia należy rozumieć: uprawnienia budowlane, o których mowa w ustawie z dnia 7 lipca 1994 r. Prawo budowlane (Dz. U. z 2018 r. poz. 1202 ze</w:t>
      </w:r>
      <w:r w:rsidR="00930725">
        <w:rPr>
          <w:rFonts w:ascii="Tahoma" w:hAnsi="Tahoma" w:cs="Tahoma"/>
          <w:i/>
          <w:iCs/>
          <w:sz w:val="22"/>
          <w:szCs w:val="22"/>
        </w:rPr>
        <w:t xml:space="preserve"> zm</w:t>
      </w:r>
      <w:r w:rsidR="00832DE8">
        <w:rPr>
          <w:rFonts w:ascii="Tahoma" w:hAnsi="Tahoma" w:cs="Tahoma"/>
          <w:i/>
          <w:iCs/>
          <w:sz w:val="22"/>
          <w:szCs w:val="22"/>
        </w:rPr>
        <w:t>.</w:t>
      </w:r>
      <w:r w:rsidR="00930725">
        <w:rPr>
          <w:rFonts w:ascii="Tahoma" w:hAnsi="Tahoma" w:cs="Tahoma"/>
          <w:i/>
          <w:iCs/>
          <w:sz w:val="22"/>
          <w:szCs w:val="22"/>
        </w:rPr>
        <w:t>) oraz w Rozporządzeniu</w:t>
      </w:r>
      <w:r w:rsidRPr="00DF7DA6">
        <w:rPr>
          <w:rFonts w:ascii="Tahoma" w:hAnsi="Tahoma" w:cs="Tahoma"/>
          <w:i/>
          <w:iCs/>
          <w:sz w:val="22"/>
          <w:szCs w:val="22"/>
        </w:rPr>
        <w:t xml:space="preserve"> Ministra Inwestycji i Rozwoju z dnia 29 kwietnia 2019</w:t>
      </w:r>
      <w:r w:rsidR="00930725">
        <w:rPr>
          <w:rFonts w:ascii="Tahoma" w:hAnsi="Tahoma" w:cs="Tahoma"/>
          <w:i/>
          <w:iCs/>
          <w:sz w:val="22"/>
          <w:szCs w:val="22"/>
        </w:rPr>
        <w:t> </w:t>
      </w:r>
      <w:r w:rsidRPr="00DF7DA6">
        <w:rPr>
          <w:rFonts w:ascii="Tahoma" w:hAnsi="Tahoma" w:cs="Tahoma"/>
          <w:i/>
          <w:iCs/>
          <w:sz w:val="22"/>
          <w:szCs w:val="22"/>
        </w:rPr>
        <w:t>r. w sprawie przygotowania zawodowego do wykonywania samod</w:t>
      </w:r>
      <w:r>
        <w:rPr>
          <w:rFonts w:ascii="Tahoma" w:hAnsi="Tahoma" w:cs="Tahoma"/>
          <w:i/>
          <w:iCs/>
          <w:sz w:val="22"/>
          <w:szCs w:val="22"/>
        </w:rPr>
        <w:t xml:space="preserve">zielnych funkcji technicznych </w:t>
      </w:r>
      <w:r>
        <w:rPr>
          <w:rFonts w:ascii="Tahoma" w:hAnsi="Tahoma" w:cs="Tahoma"/>
          <w:i/>
          <w:iCs/>
          <w:sz w:val="22"/>
          <w:szCs w:val="22"/>
        </w:rPr>
        <w:lastRenderedPageBreak/>
        <w:t>w </w:t>
      </w:r>
      <w:r w:rsidRPr="00DF7DA6">
        <w:rPr>
          <w:rFonts w:ascii="Tahoma" w:hAnsi="Tahoma" w:cs="Tahoma"/>
          <w:i/>
          <w:iCs/>
          <w:sz w:val="22"/>
          <w:szCs w:val="22"/>
        </w:rPr>
        <w:t>budownictwie (Dz. U. z 2019 r. poz. 831</w:t>
      </w:r>
      <w:r w:rsidR="00832DE8" w:rsidRPr="00832DE8">
        <w:rPr>
          <w:rFonts w:ascii="Tahoma" w:hAnsi="Tahoma" w:cs="Tahoma"/>
          <w:i/>
          <w:iCs/>
          <w:sz w:val="22"/>
          <w:szCs w:val="22"/>
        </w:rPr>
        <w:t xml:space="preserve"> </w:t>
      </w:r>
      <w:r w:rsidR="00832DE8" w:rsidRPr="00DF7DA6">
        <w:rPr>
          <w:rFonts w:ascii="Tahoma" w:hAnsi="Tahoma" w:cs="Tahoma"/>
          <w:i/>
          <w:iCs/>
          <w:sz w:val="22"/>
          <w:szCs w:val="22"/>
        </w:rPr>
        <w:t>ze</w:t>
      </w:r>
      <w:r w:rsidR="00832DE8">
        <w:rPr>
          <w:rFonts w:ascii="Tahoma" w:hAnsi="Tahoma" w:cs="Tahoma"/>
          <w:i/>
          <w:iCs/>
          <w:sz w:val="22"/>
          <w:szCs w:val="22"/>
        </w:rPr>
        <w:t xml:space="preserve"> zm.</w:t>
      </w:r>
      <w:r w:rsidRPr="00DF7DA6">
        <w:rPr>
          <w:rFonts w:ascii="Tahoma" w:hAnsi="Tahoma" w:cs="Tahoma"/>
          <w:i/>
          <w:iCs/>
          <w:sz w:val="22"/>
          <w:szCs w:val="22"/>
        </w:rPr>
        <w:t>) lub odpowiadające im ważne uprawnienia budowlane wydane na podstawie uprzednio obowiązujących przepisów prawa, lub uznane przez właściwy organ, zgodnie z ustawą z dnia 22 grudnia 2015 r. o zasadach uznawania kwalifikacji zawodowych nabytych w państwach członkowskich Unii Europejskiej (Dz. U</w:t>
      </w:r>
      <w:r>
        <w:rPr>
          <w:rFonts w:ascii="Tahoma" w:hAnsi="Tahoma" w:cs="Tahoma"/>
          <w:i/>
          <w:iCs/>
          <w:sz w:val="22"/>
          <w:szCs w:val="22"/>
        </w:rPr>
        <w:t>.</w:t>
      </w:r>
      <w:r w:rsidRPr="00DF7DA6">
        <w:rPr>
          <w:rFonts w:ascii="Tahoma" w:hAnsi="Tahoma" w:cs="Tahoma"/>
          <w:i/>
          <w:iCs/>
          <w:sz w:val="22"/>
          <w:szCs w:val="22"/>
        </w:rPr>
        <w:t xml:space="preserve"> z 2018</w:t>
      </w:r>
      <w:r>
        <w:rPr>
          <w:rFonts w:ascii="Tahoma" w:hAnsi="Tahoma" w:cs="Tahoma"/>
          <w:i/>
          <w:iCs/>
          <w:sz w:val="22"/>
          <w:szCs w:val="22"/>
        </w:rPr>
        <w:t> </w:t>
      </w:r>
      <w:r w:rsidRPr="00DF7DA6">
        <w:rPr>
          <w:rFonts w:ascii="Tahoma" w:hAnsi="Tahoma" w:cs="Tahoma"/>
          <w:i/>
          <w:iCs/>
          <w:sz w:val="22"/>
          <w:szCs w:val="22"/>
        </w:rPr>
        <w:t>r. poz. 2272 ze zm.) do pełnienia samodzielnej funkcji w budownictwie.</w:t>
      </w:r>
    </w:p>
    <w:p w:rsidR="00FB6FB5" w:rsidRPr="007D0A99" w:rsidRDefault="00FB6FB5">
      <w:pPr>
        <w:numPr>
          <w:ilvl w:val="2"/>
          <w:numId w:val="6"/>
        </w:numPr>
        <w:ind w:left="709" w:hanging="709"/>
        <w:jc w:val="both"/>
        <w:rPr>
          <w:rFonts w:ascii="Tahoma" w:hAnsi="Tahoma" w:cs="Tahoma"/>
          <w:b/>
          <w:bCs/>
          <w:sz w:val="22"/>
          <w:szCs w:val="22"/>
        </w:rPr>
      </w:pPr>
      <w:r w:rsidRPr="007D0A99">
        <w:rPr>
          <w:rFonts w:ascii="Tahoma" w:hAnsi="Tahoma" w:cs="Tahoma"/>
          <w:b/>
          <w:bCs/>
          <w:sz w:val="22"/>
          <w:szCs w:val="22"/>
        </w:rPr>
        <w:t>posiadają niezbędną wiedzę i doświadczenie, tzn.:</w:t>
      </w:r>
    </w:p>
    <w:p w:rsidR="00FB6FB5" w:rsidRDefault="00FB6FB5">
      <w:pPr>
        <w:ind w:left="360"/>
        <w:jc w:val="both"/>
        <w:rPr>
          <w:rFonts w:ascii="Tahoma" w:hAnsi="Tahoma" w:cs="Tahoma"/>
          <w:b/>
          <w:bCs/>
          <w:sz w:val="22"/>
          <w:szCs w:val="22"/>
        </w:rPr>
      </w:pPr>
      <w:r w:rsidRPr="007D0A99">
        <w:rPr>
          <w:rFonts w:ascii="Tahoma" w:hAnsi="Tahoma" w:cs="Tahoma"/>
          <w:b/>
          <w:bCs/>
          <w:sz w:val="22"/>
          <w:szCs w:val="22"/>
        </w:rPr>
        <w:t xml:space="preserve">w okresie ostatnich 5 lat </w:t>
      </w:r>
      <w:r w:rsidRPr="007D0A99">
        <w:rPr>
          <w:rFonts w:ascii="Tahoma" w:hAnsi="Tahoma" w:cs="Tahoma"/>
          <w:sz w:val="22"/>
          <w:szCs w:val="22"/>
        </w:rPr>
        <w:t xml:space="preserve">przed upływem terminu składania ofert o udzielenie zamówienia, a jeżeli okres prowadzenia działalności jest krótszy – w tym okresie, </w:t>
      </w:r>
      <w:r w:rsidRPr="007D0A99">
        <w:rPr>
          <w:rFonts w:ascii="Tahoma" w:hAnsi="Tahoma" w:cs="Tahoma"/>
          <w:b/>
          <w:bCs/>
          <w:sz w:val="22"/>
          <w:szCs w:val="22"/>
        </w:rPr>
        <w:t>wykonali minimum jedną robotę budowlaną</w:t>
      </w:r>
      <w:r w:rsidR="000E1142">
        <w:rPr>
          <w:rFonts w:ascii="Tahoma" w:hAnsi="Tahoma" w:cs="Tahoma"/>
          <w:b/>
          <w:bCs/>
          <w:sz w:val="22"/>
          <w:szCs w:val="22"/>
        </w:rPr>
        <w:t>,</w:t>
      </w:r>
      <w:r w:rsidRPr="007D0A99">
        <w:rPr>
          <w:rFonts w:ascii="Tahoma" w:hAnsi="Tahoma" w:cs="Tahoma"/>
          <w:b/>
          <w:bCs/>
          <w:sz w:val="22"/>
          <w:szCs w:val="22"/>
        </w:rPr>
        <w:t xml:space="preserve"> </w:t>
      </w:r>
      <w:r w:rsidRPr="007D0A99">
        <w:rPr>
          <w:rFonts w:ascii="Tahoma" w:hAnsi="Tahoma" w:cs="Tahoma"/>
          <w:bCs/>
          <w:sz w:val="22"/>
          <w:szCs w:val="22"/>
        </w:rPr>
        <w:t>polegającą na</w:t>
      </w:r>
      <w:r w:rsidR="008177BF">
        <w:rPr>
          <w:rFonts w:ascii="Tahoma" w:hAnsi="Tahoma" w:cs="Tahoma"/>
          <w:bCs/>
          <w:sz w:val="22"/>
          <w:szCs w:val="22"/>
        </w:rPr>
        <w:t>:</w:t>
      </w:r>
      <w:r w:rsidR="000E1142">
        <w:rPr>
          <w:rFonts w:ascii="Tahoma" w:hAnsi="Tahoma" w:cs="Tahoma"/>
          <w:bCs/>
          <w:sz w:val="22"/>
          <w:szCs w:val="22"/>
        </w:rPr>
        <w:t xml:space="preserve"> </w:t>
      </w:r>
      <w:r w:rsidR="008C2A19" w:rsidRPr="008C2A19">
        <w:rPr>
          <w:rFonts w:ascii="Tahoma" w:hAnsi="Tahoma" w:cs="Tahoma"/>
          <w:b/>
          <w:bCs/>
          <w:sz w:val="22"/>
          <w:szCs w:val="22"/>
        </w:rPr>
        <w:t>budowie,</w:t>
      </w:r>
      <w:r w:rsidR="008C2A19">
        <w:rPr>
          <w:rFonts w:ascii="Tahoma" w:hAnsi="Tahoma" w:cs="Tahoma"/>
          <w:bCs/>
          <w:sz w:val="22"/>
          <w:szCs w:val="22"/>
        </w:rPr>
        <w:t xml:space="preserve"> </w:t>
      </w:r>
      <w:r w:rsidR="000E1142" w:rsidRPr="008177BF">
        <w:rPr>
          <w:rFonts w:ascii="Tahoma" w:hAnsi="Tahoma" w:cs="Tahoma"/>
          <w:b/>
          <w:bCs/>
          <w:sz w:val="22"/>
          <w:szCs w:val="22"/>
        </w:rPr>
        <w:t>przebudowie</w:t>
      </w:r>
      <w:r w:rsidR="008C2A19">
        <w:rPr>
          <w:rFonts w:ascii="Tahoma" w:hAnsi="Tahoma" w:cs="Tahoma"/>
          <w:b/>
          <w:bCs/>
          <w:sz w:val="22"/>
          <w:szCs w:val="22"/>
        </w:rPr>
        <w:t>,</w:t>
      </w:r>
      <w:r w:rsidR="00B938AB">
        <w:rPr>
          <w:rFonts w:ascii="Tahoma" w:hAnsi="Tahoma" w:cs="Tahoma"/>
          <w:b/>
          <w:bCs/>
          <w:sz w:val="22"/>
          <w:szCs w:val="22"/>
        </w:rPr>
        <w:t xml:space="preserve"> </w:t>
      </w:r>
      <w:r w:rsidR="0042784B">
        <w:rPr>
          <w:rFonts w:ascii="Tahoma" w:hAnsi="Tahoma" w:cs="Tahoma"/>
          <w:b/>
          <w:bCs/>
          <w:sz w:val="22"/>
          <w:szCs w:val="22"/>
        </w:rPr>
        <w:t>remoncie budynku</w:t>
      </w:r>
      <w:r w:rsidR="008139E3">
        <w:rPr>
          <w:rFonts w:ascii="Tahoma" w:hAnsi="Tahoma" w:cs="Tahoma"/>
          <w:b/>
          <w:bCs/>
          <w:sz w:val="22"/>
          <w:szCs w:val="22"/>
        </w:rPr>
        <w:t xml:space="preserve"> mieszkalnego</w:t>
      </w:r>
      <w:r w:rsidR="0042784B">
        <w:rPr>
          <w:rFonts w:ascii="Tahoma" w:hAnsi="Tahoma" w:cs="Tahoma"/>
          <w:b/>
          <w:bCs/>
          <w:sz w:val="22"/>
          <w:szCs w:val="22"/>
        </w:rPr>
        <w:t xml:space="preserve"> o kubaturze </w:t>
      </w:r>
      <w:r w:rsidR="008139E3">
        <w:rPr>
          <w:rFonts w:ascii="Tahoma" w:hAnsi="Tahoma" w:cs="Tahoma"/>
          <w:b/>
          <w:bCs/>
          <w:sz w:val="22"/>
          <w:szCs w:val="22"/>
        </w:rPr>
        <w:t>min.</w:t>
      </w:r>
      <w:r w:rsidR="00B938AB">
        <w:rPr>
          <w:rFonts w:ascii="Tahoma" w:hAnsi="Tahoma" w:cs="Tahoma"/>
          <w:b/>
          <w:bCs/>
          <w:sz w:val="22"/>
          <w:szCs w:val="22"/>
        </w:rPr>
        <w:t> </w:t>
      </w:r>
      <w:r w:rsidR="0042784B">
        <w:rPr>
          <w:rFonts w:ascii="Tahoma" w:hAnsi="Tahoma" w:cs="Tahoma"/>
          <w:b/>
          <w:bCs/>
          <w:sz w:val="22"/>
          <w:szCs w:val="22"/>
        </w:rPr>
        <w:t>400</w:t>
      </w:r>
      <w:r w:rsidR="00B938AB">
        <w:rPr>
          <w:rFonts w:ascii="Tahoma" w:hAnsi="Tahoma" w:cs="Tahoma"/>
          <w:b/>
          <w:bCs/>
          <w:sz w:val="22"/>
          <w:szCs w:val="22"/>
        </w:rPr>
        <w:t> </w:t>
      </w:r>
      <w:r w:rsidR="0042784B">
        <w:rPr>
          <w:rFonts w:ascii="Tahoma" w:hAnsi="Tahoma" w:cs="Tahoma"/>
          <w:b/>
          <w:bCs/>
          <w:sz w:val="22"/>
          <w:szCs w:val="22"/>
        </w:rPr>
        <w:t>m</w:t>
      </w:r>
      <w:r w:rsidR="0042784B" w:rsidRPr="00B938AB">
        <w:rPr>
          <w:rFonts w:ascii="Tahoma" w:hAnsi="Tahoma" w:cs="Tahoma"/>
          <w:b/>
          <w:bCs/>
          <w:sz w:val="22"/>
          <w:szCs w:val="22"/>
          <w:vertAlign w:val="superscript"/>
        </w:rPr>
        <w:t>3</w:t>
      </w:r>
      <w:r w:rsidR="000D3AC4">
        <w:rPr>
          <w:rFonts w:ascii="Tahoma" w:hAnsi="Tahoma" w:cs="Tahoma"/>
          <w:b/>
          <w:bCs/>
          <w:sz w:val="22"/>
          <w:szCs w:val="22"/>
        </w:rPr>
        <w:t>.</w:t>
      </w:r>
    </w:p>
    <w:p w:rsidR="00FB6FB5" w:rsidRPr="007D0A99" w:rsidRDefault="00FB6FB5">
      <w:pPr>
        <w:numPr>
          <w:ilvl w:val="0"/>
          <w:numId w:val="6"/>
        </w:numPr>
        <w:jc w:val="both"/>
        <w:rPr>
          <w:rFonts w:ascii="Tahoma" w:hAnsi="Tahoma" w:cs="Tahoma"/>
          <w:sz w:val="22"/>
          <w:szCs w:val="22"/>
        </w:rPr>
      </w:pPr>
      <w:r w:rsidRPr="007D0A99">
        <w:rPr>
          <w:rFonts w:ascii="Tahoma" w:hAnsi="Tahoma" w:cs="Tahoma"/>
          <w:sz w:val="22"/>
          <w:szCs w:val="22"/>
        </w:rPr>
        <w:t>Warunek udziału w postępowaniu dotyczący niezbędnej wiedzy i doświadczenia, musi być spełniony:</w:t>
      </w:r>
    </w:p>
    <w:p w:rsidR="00FB6FB5" w:rsidRPr="007D0A99" w:rsidRDefault="00FB6FB5">
      <w:pPr>
        <w:numPr>
          <w:ilvl w:val="1"/>
          <w:numId w:val="6"/>
        </w:numPr>
        <w:ind w:left="426" w:hanging="426"/>
        <w:jc w:val="both"/>
        <w:rPr>
          <w:rFonts w:ascii="Tahoma" w:hAnsi="Tahoma" w:cs="Tahoma"/>
          <w:sz w:val="22"/>
          <w:szCs w:val="22"/>
        </w:rPr>
      </w:pPr>
      <w:r w:rsidRPr="007D0A99">
        <w:rPr>
          <w:rFonts w:ascii="Tahoma" w:hAnsi="Tahoma" w:cs="Tahoma"/>
          <w:sz w:val="22"/>
          <w:szCs w:val="22"/>
        </w:rPr>
        <w:t>przez Wykonawcę samodzielnie,</w:t>
      </w:r>
    </w:p>
    <w:p w:rsidR="00FB6FB5" w:rsidRPr="007D0A99" w:rsidRDefault="00FB6FB5">
      <w:pPr>
        <w:numPr>
          <w:ilvl w:val="1"/>
          <w:numId w:val="6"/>
        </w:numPr>
        <w:ind w:left="426" w:hanging="426"/>
        <w:jc w:val="both"/>
        <w:rPr>
          <w:rFonts w:ascii="Tahoma" w:hAnsi="Tahoma" w:cs="Tahoma"/>
          <w:sz w:val="22"/>
          <w:szCs w:val="22"/>
        </w:rPr>
      </w:pPr>
      <w:r w:rsidRPr="007D0A99">
        <w:rPr>
          <w:rFonts w:ascii="Tahoma" w:hAnsi="Tahoma" w:cs="Tahoma"/>
          <w:sz w:val="22"/>
          <w:szCs w:val="22"/>
        </w:rPr>
        <w:t>przez minimum jeden podmiot udostępniający wiedzę i doświadczenie (podwykonawcę) samodzielnie, a w przypadku podmiotów występujących wspólnie, samodzielnie przez minimum jednego z wykonawców występujących wspólnie.</w:t>
      </w:r>
    </w:p>
    <w:p w:rsidR="00FB6FB5" w:rsidRPr="007D0A99" w:rsidRDefault="00FB6FB5" w:rsidP="00D8475F">
      <w:pPr>
        <w:pStyle w:val="Styl4"/>
      </w:pPr>
      <w:r w:rsidRPr="007D0A99">
        <w:t>Przesłanki wykluczenia Wykonawcy</w:t>
      </w:r>
    </w:p>
    <w:p w:rsidR="00FB6FB5" w:rsidRPr="007D0A99" w:rsidRDefault="00FB6FB5">
      <w:pPr>
        <w:jc w:val="both"/>
        <w:rPr>
          <w:rFonts w:ascii="Tahoma" w:hAnsi="Tahoma" w:cs="Tahoma"/>
          <w:sz w:val="16"/>
          <w:szCs w:val="16"/>
        </w:rPr>
      </w:pPr>
    </w:p>
    <w:p w:rsidR="00FB6FB5" w:rsidRPr="007D0A99" w:rsidRDefault="00FB6FB5" w:rsidP="00B8672F">
      <w:pPr>
        <w:numPr>
          <w:ilvl w:val="0"/>
          <w:numId w:val="16"/>
        </w:numPr>
        <w:jc w:val="both"/>
        <w:rPr>
          <w:rFonts w:ascii="Tahoma" w:hAnsi="Tahoma" w:cs="Tahoma"/>
          <w:sz w:val="22"/>
          <w:szCs w:val="22"/>
        </w:rPr>
      </w:pPr>
      <w:r w:rsidRPr="007D0A99">
        <w:rPr>
          <w:rFonts w:ascii="Tahoma" w:hAnsi="Tahoma" w:cs="Tahoma"/>
          <w:sz w:val="22"/>
          <w:szCs w:val="22"/>
        </w:rPr>
        <w:t xml:space="preserve">Obligatoryjne przesłanki wykluczenia Wykonawcy określono w art. 24 ust. 1 pkt 12÷23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rsidP="00B8672F">
      <w:pPr>
        <w:numPr>
          <w:ilvl w:val="0"/>
          <w:numId w:val="16"/>
        </w:numPr>
        <w:jc w:val="both"/>
        <w:rPr>
          <w:rFonts w:ascii="Tahoma" w:hAnsi="Tahoma" w:cs="Tahoma"/>
          <w:sz w:val="22"/>
          <w:szCs w:val="22"/>
        </w:rPr>
      </w:pPr>
      <w:r w:rsidRPr="007D0A99">
        <w:rPr>
          <w:rFonts w:ascii="Tahoma" w:hAnsi="Tahoma" w:cs="Tahoma"/>
          <w:b/>
          <w:bCs/>
          <w:sz w:val="22"/>
          <w:szCs w:val="22"/>
        </w:rPr>
        <w:t>Postawy wykluczenia z postępowania o udzielenie zamówienia wykonawcy</w:t>
      </w:r>
      <w:r w:rsidRPr="007D0A99">
        <w:rPr>
          <w:rFonts w:ascii="Tahoma" w:hAnsi="Tahoma" w:cs="Tahoma"/>
          <w:sz w:val="22"/>
          <w:szCs w:val="22"/>
        </w:rPr>
        <w:t xml:space="preserve">, stosownie do treści art. 24 ust. 5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ind w:left="360"/>
        <w:jc w:val="both"/>
        <w:rPr>
          <w:rFonts w:ascii="Tahoma" w:hAnsi="Tahoma" w:cs="Tahoma"/>
          <w:sz w:val="22"/>
          <w:szCs w:val="22"/>
        </w:rPr>
      </w:pPr>
      <w:r w:rsidRPr="007D0A99">
        <w:rPr>
          <w:rFonts w:ascii="Tahoma" w:hAnsi="Tahoma" w:cs="Tahoma"/>
          <w:b/>
          <w:bCs/>
          <w:sz w:val="22"/>
          <w:szCs w:val="22"/>
        </w:rPr>
        <w:t>Zamawiający wykluczy z postępowania Wykonawcę:</w:t>
      </w:r>
    </w:p>
    <w:p w:rsidR="00FB6FB5" w:rsidRPr="007D0A99" w:rsidRDefault="00FB6FB5" w:rsidP="00B8672F">
      <w:pPr>
        <w:numPr>
          <w:ilvl w:val="1"/>
          <w:numId w:val="16"/>
        </w:numPr>
        <w:ind w:left="426" w:hanging="426"/>
        <w:jc w:val="both"/>
        <w:rPr>
          <w:rFonts w:ascii="Tahoma" w:hAnsi="Tahoma" w:cs="Tahoma"/>
          <w:sz w:val="22"/>
          <w:szCs w:val="22"/>
        </w:rPr>
      </w:pPr>
      <w:r w:rsidRPr="007D0A99">
        <w:rPr>
          <w:rFonts w:ascii="Tahoma" w:hAnsi="Tahoma" w:cs="Tahoma"/>
          <w:b/>
          <w:bCs/>
          <w:sz w:val="22"/>
          <w:szCs w:val="22"/>
        </w:rPr>
        <w:t>w stosunku do którego otwarto likwidację</w:t>
      </w:r>
      <w:r w:rsidRPr="007D0A99">
        <w:rPr>
          <w:rFonts w:ascii="Tahoma" w:hAnsi="Tahoma" w:cs="Tahoma"/>
          <w:sz w:val="22"/>
          <w:szCs w:val="22"/>
        </w:rPr>
        <w:t xml:space="preserve">, w zatwierdzonym przez sąd układzie w postępowaniu restrukturyzacyjnym jest przewidziane zaspokojenie wierzycieli przez likwidację jego majątku lub sąd zarządził likwidację jego majątku w trybie art. 332 ust. 1 ustawy z dnia 15 maja 2015 r. – Prawo restrukturyzacyjne (Dz. U. z 2015 r. poz. 978, 1259, 1513, 1830 i 1844 oraz z 2016 r. poz. 615) </w:t>
      </w:r>
      <w:r w:rsidRPr="007D0A99">
        <w:rPr>
          <w:rFonts w:ascii="Tahoma" w:hAnsi="Tahoma" w:cs="Tahoma"/>
          <w:b/>
          <w:bCs/>
          <w:sz w:val="22"/>
          <w:szCs w:val="22"/>
        </w:rPr>
        <w:t>lub którego upadłość ogłoszono</w:t>
      </w:r>
      <w:r w:rsidRPr="007D0A99">
        <w:rPr>
          <w:rFonts w:ascii="Tahoma" w:hAnsi="Tahoma" w:cs="Tahoma"/>
          <w:sz w:val="22"/>
          <w:szCs w:val="22"/>
        </w:rPr>
        <w:t xml:space="preserve">,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(Dz.U. z 2015 r. poz. 233, 978, 1166, 1259 i 1844 oraz z 2016 r. poz. 615) – art. 24 ust. 5 pkt 1)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rsidP="00B8672F">
      <w:pPr>
        <w:numPr>
          <w:ilvl w:val="1"/>
          <w:numId w:val="16"/>
        </w:numPr>
        <w:ind w:left="426" w:hanging="426"/>
        <w:jc w:val="both"/>
        <w:rPr>
          <w:rFonts w:ascii="Tahoma" w:hAnsi="Tahoma" w:cs="Tahoma"/>
          <w:b/>
          <w:bCs/>
          <w:sz w:val="22"/>
          <w:szCs w:val="22"/>
        </w:rPr>
      </w:pPr>
      <w:r w:rsidRPr="007D0A99">
        <w:rPr>
          <w:rFonts w:ascii="Tahoma" w:hAnsi="Tahoma" w:cs="Tahoma"/>
          <w:b/>
          <w:bCs/>
          <w:sz w:val="22"/>
          <w:szCs w:val="22"/>
        </w:rPr>
        <w:t>który w sposób zawiniony poważnie naruszył obowiązki zawodowe</w:t>
      </w:r>
      <w:r w:rsidRPr="007D0A99">
        <w:rPr>
          <w:rFonts w:ascii="Tahoma" w:hAnsi="Tahoma" w:cs="Tahoma"/>
          <w:sz w:val="22"/>
          <w:szCs w:val="22"/>
        </w:rPr>
        <w:t xml:space="preserve">, co podważa jego uczciwość, </w:t>
      </w:r>
      <w:r w:rsidRPr="007D0A99">
        <w:rPr>
          <w:rFonts w:ascii="Tahoma" w:hAnsi="Tahoma" w:cs="Tahoma"/>
          <w:b/>
          <w:bCs/>
          <w:sz w:val="22"/>
          <w:szCs w:val="22"/>
        </w:rPr>
        <w:t>w szczególności gdy wykonawca w wyniku zamierzonego działania lub</w:t>
      </w:r>
      <w:r w:rsidRPr="007D0A99">
        <w:rPr>
          <w:rFonts w:ascii="Tahoma" w:hAnsi="Tahoma" w:cs="Tahoma"/>
          <w:sz w:val="22"/>
          <w:szCs w:val="22"/>
        </w:rPr>
        <w:t xml:space="preserve"> </w:t>
      </w:r>
      <w:r w:rsidRPr="007D0A99">
        <w:rPr>
          <w:rFonts w:ascii="Tahoma" w:hAnsi="Tahoma" w:cs="Tahoma"/>
          <w:b/>
          <w:bCs/>
          <w:sz w:val="22"/>
          <w:szCs w:val="22"/>
        </w:rPr>
        <w:t>rażącego niedbalstwa nie wykonał lub nienależycie wykonał zamówienie</w:t>
      </w:r>
      <w:r w:rsidRPr="007D0A99">
        <w:rPr>
          <w:rFonts w:ascii="Tahoma" w:hAnsi="Tahoma" w:cs="Tahoma"/>
          <w:sz w:val="22"/>
          <w:szCs w:val="22"/>
        </w:rPr>
        <w:t xml:space="preserve">, co zamawiający jest w stanie wykazać za pomocą stosownych środków dowodowych – art. 24 ust. 5 pkt 2)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rsidP="00B8672F">
      <w:pPr>
        <w:numPr>
          <w:ilvl w:val="1"/>
          <w:numId w:val="16"/>
        </w:numPr>
        <w:ind w:left="426" w:hanging="426"/>
        <w:jc w:val="both"/>
        <w:rPr>
          <w:rFonts w:ascii="Tahoma" w:hAnsi="Tahoma" w:cs="Tahoma"/>
          <w:sz w:val="22"/>
          <w:szCs w:val="22"/>
        </w:rPr>
      </w:pPr>
      <w:r w:rsidRPr="007D0A99">
        <w:rPr>
          <w:rFonts w:ascii="Tahoma" w:hAnsi="Tahoma" w:cs="Tahoma"/>
          <w:b/>
          <w:bCs/>
          <w:sz w:val="22"/>
          <w:szCs w:val="22"/>
        </w:rPr>
        <w:t xml:space="preserve">który, z przyczyn leżących po jego stronie, nie wykonał albo nienależycie wykonał w istotnym stopniu wcześniejszą umowę w sprawie zamówienia publicznego </w:t>
      </w:r>
      <w:r w:rsidRPr="007D0A99">
        <w:rPr>
          <w:rFonts w:ascii="Tahoma" w:hAnsi="Tahoma" w:cs="Tahoma"/>
          <w:sz w:val="22"/>
          <w:szCs w:val="22"/>
        </w:rPr>
        <w:t>lub umowę</w:t>
      </w:r>
      <w:r w:rsidRPr="007D0A99">
        <w:rPr>
          <w:rFonts w:ascii="Tahoma" w:hAnsi="Tahoma" w:cs="Tahoma"/>
          <w:b/>
          <w:bCs/>
          <w:sz w:val="22"/>
          <w:szCs w:val="22"/>
        </w:rPr>
        <w:t xml:space="preserve"> </w:t>
      </w:r>
      <w:r w:rsidRPr="007D0A99">
        <w:rPr>
          <w:rFonts w:ascii="Tahoma" w:hAnsi="Tahoma" w:cs="Tahoma"/>
          <w:sz w:val="22"/>
          <w:szCs w:val="22"/>
        </w:rPr>
        <w:t>koncesji, zawartą z zamawiającym, o którym mowa w art. 3 ust. 1 pkt 1–4, co doprowadziło</w:t>
      </w:r>
      <w:r w:rsidRPr="007D0A99">
        <w:rPr>
          <w:rFonts w:ascii="Tahoma" w:hAnsi="Tahoma" w:cs="Tahoma"/>
          <w:b/>
          <w:bCs/>
          <w:sz w:val="22"/>
          <w:szCs w:val="22"/>
        </w:rPr>
        <w:t xml:space="preserve"> </w:t>
      </w:r>
      <w:r w:rsidRPr="007D0A99">
        <w:rPr>
          <w:rFonts w:ascii="Tahoma" w:hAnsi="Tahoma" w:cs="Tahoma"/>
          <w:sz w:val="22"/>
          <w:szCs w:val="22"/>
        </w:rPr>
        <w:t xml:space="preserve">do rozwiązania umowy lub zasądzenia odszkodowania – art. 24 ust. 5 pkt 4)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rsidP="00B8672F">
      <w:pPr>
        <w:numPr>
          <w:ilvl w:val="1"/>
          <w:numId w:val="16"/>
        </w:numPr>
        <w:ind w:left="426" w:hanging="426"/>
        <w:jc w:val="both"/>
        <w:rPr>
          <w:rFonts w:ascii="Tahoma" w:hAnsi="Tahoma" w:cs="Tahoma"/>
          <w:sz w:val="22"/>
          <w:szCs w:val="22"/>
        </w:rPr>
      </w:pPr>
      <w:r w:rsidRPr="007D0A99">
        <w:rPr>
          <w:rFonts w:ascii="Tahoma" w:hAnsi="Tahoma" w:cs="Tahoma"/>
          <w:b/>
          <w:bCs/>
          <w:sz w:val="22"/>
          <w:szCs w:val="22"/>
        </w:rPr>
        <w:t>który naruszył obowiązki dotyczące płatności podatków, opłat lub składek na ubezpieczenia społeczne lub zdrowotne</w:t>
      </w:r>
      <w:r w:rsidRPr="007D0A99">
        <w:rPr>
          <w:rFonts w:ascii="Tahoma" w:hAnsi="Tahoma" w:cs="Tahoma"/>
          <w:sz w:val="22"/>
          <w:szCs w:val="22"/>
        </w:rPr>
        <w:t xml:space="preserve">, co zamawiający jest w stanie wykazać za pomocą stosownych środków dowodowych, z wyjątkiem przypadku, o którym mowa w art. 24 ust. 1 pkt 15, chyba że wykonawca dokonał płatności należnych podatków, opłat lub składek na ubezpieczenia społeczne lub zdrowotne wraz z odsetkami lub grzywnami lub zawarł wiążące porozumienie w sprawie spłaty tych należności – art. 24 ust. 5 pkt 8)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rsidP="005A3C81">
      <w:pPr>
        <w:pStyle w:val="Styl4"/>
        <w:jc w:val="both"/>
      </w:pPr>
      <w:r w:rsidRPr="007D0A99">
        <w:lastRenderedPageBreak/>
        <w:t>Wykaz oświadczeń i dokumentów potwierdzających spełnienie warunków udziału w postępowaniu oraz brak podstaw do wykluczenia</w:t>
      </w:r>
    </w:p>
    <w:p w:rsidR="00FB6FB5" w:rsidRPr="007D0A99" w:rsidRDefault="00FB6FB5">
      <w:pPr>
        <w:jc w:val="both"/>
        <w:rPr>
          <w:rFonts w:ascii="Tahoma" w:hAnsi="Tahoma" w:cs="Tahoma"/>
          <w:b/>
          <w:bCs/>
          <w:sz w:val="16"/>
          <w:szCs w:val="16"/>
        </w:rPr>
      </w:pPr>
    </w:p>
    <w:p w:rsidR="00FB6FB5" w:rsidRPr="007D0A99" w:rsidRDefault="00FB6FB5" w:rsidP="00B8672F">
      <w:pPr>
        <w:numPr>
          <w:ilvl w:val="0"/>
          <w:numId w:val="17"/>
        </w:numPr>
        <w:ind w:left="567" w:hanging="567"/>
        <w:jc w:val="both"/>
        <w:rPr>
          <w:rFonts w:ascii="Tahoma" w:hAnsi="Tahoma" w:cs="Tahoma"/>
          <w:b/>
          <w:bCs/>
          <w:sz w:val="22"/>
          <w:szCs w:val="22"/>
        </w:rPr>
      </w:pPr>
      <w:r w:rsidRPr="007D0A99">
        <w:rPr>
          <w:rFonts w:ascii="Tahoma" w:hAnsi="Tahoma" w:cs="Tahoma"/>
          <w:b/>
          <w:bCs/>
          <w:sz w:val="22"/>
          <w:szCs w:val="22"/>
        </w:rPr>
        <w:t>DOKUMENTY I OŚWIADCZENIA WYMAGANE OD WSZYSTKICH WYKONAWCÓW, KTÓRE NALEŻY ZŁOŻYĆ WRAZ Z OFERTĄ:</w:t>
      </w:r>
    </w:p>
    <w:p w:rsidR="00FB6FB5" w:rsidRPr="007D0A99" w:rsidRDefault="00FB6FB5" w:rsidP="00B8672F">
      <w:pPr>
        <w:numPr>
          <w:ilvl w:val="1"/>
          <w:numId w:val="17"/>
        </w:numPr>
        <w:ind w:left="567" w:hanging="567"/>
        <w:jc w:val="both"/>
        <w:rPr>
          <w:rFonts w:ascii="Tahoma" w:hAnsi="Tahoma" w:cs="Tahoma"/>
          <w:b/>
          <w:bCs/>
          <w:sz w:val="22"/>
          <w:szCs w:val="22"/>
        </w:rPr>
      </w:pPr>
      <w:r w:rsidRPr="007D0A99">
        <w:rPr>
          <w:rFonts w:ascii="Tahoma" w:hAnsi="Tahoma" w:cs="Tahoma"/>
          <w:b/>
          <w:bCs/>
          <w:sz w:val="22"/>
          <w:szCs w:val="22"/>
        </w:rPr>
        <w:t>Oświadczenia Wykonawcy:</w:t>
      </w:r>
    </w:p>
    <w:p w:rsidR="00FB6FB5" w:rsidRPr="007D0A99" w:rsidRDefault="00FB6FB5" w:rsidP="00B8672F">
      <w:pPr>
        <w:numPr>
          <w:ilvl w:val="2"/>
          <w:numId w:val="17"/>
        </w:numPr>
        <w:ind w:left="709" w:hanging="709"/>
        <w:jc w:val="both"/>
        <w:rPr>
          <w:rFonts w:ascii="Tahoma" w:hAnsi="Tahoma" w:cs="Tahoma"/>
          <w:b/>
          <w:bCs/>
          <w:sz w:val="22"/>
          <w:szCs w:val="22"/>
        </w:rPr>
      </w:pPr>
      <w:r w:rsidRPr="007D0A99">
        <w:rPr>
          <w:rFonts w:ascii="Tahoma" w:hAnsi="Tahoma" w:cs="Tahoma"/>
          <w:b/>
          <w:bCs/>
          <w:sz w:val="22"/>
          <w:szCs w:val="22"/>
        </w:rPr>
        <w:t>o nie podleganiu wykluczeniu z postępowania,</w:t>
      </w:r>
    </w:p>
    <w:p w:rsidR="00FB6FB5" w:rsidRPr="007D0A99" w:rsidRDefault="00FB6FB5" w:rsidP="00B8672F">
      <w:pPr>
        <w:numPr>
          <w:ilvl w:val="2"/>
          <w:numId w:val="17"/>
        </w:numPr>
        <w:ind w:left="709" w:hanging="709"/>
        <w:jc w:val="both"/>
        <w:rPr>
          <w:rFonts w:ascii="Tahoma" w:hAnsi="Tahoma" w:cs="Tahoma"/>
          <w:sz w:val="22"/>
          <w:szCs w:val="22"/>
        </w:rPr>
      </w:pPr>
      <w:r w:rsidRPr="007D0A99">
        <w:rPr>
          <w:rFonts w:ascii="Tahoma" w:hAnsi="Tahoma" w:cs="Tahoma"/>
          <w:b/>
          <w:bCs/>
          <w:sz w:val="22"/>
          <w:szCs w:val="22"/>
        </w:rPr>
        <w:t xml:space="preserve">o spełnianiu warunków udziału w postępowaniu, </w:t>
      </w:r>
      <w:r w:rsidRPr="007D0A99">
        <w:rPr>
          <w:rFonts w:ascii="Tahoma" w:hAnsi="Tahoma" w:cs="Tahoma"/>
          <w:sz w:val="22"/>
          <w:szCs w:val="22"/>
        </w:rPr>
        <w:t>w tym:</w:t>
      </w:r>
    </w:p>
    <w:p w:rsidR="00FB6FB5" w:rsidRPr="007D0A99" w:rsidRDefault="00FB6FB5" w:rsidP="00B8672F">
      <w:pPr>
        <w:numPr>
          <w:ilvl w:val="0"/>
          <w:numId w:val="18"/>
        </w:numPr>
        <w:ind w:left="284" w:hanging="284"/>
        <w:jc w:val="both"/>
        <w:rPr>
          <w:rFonts w:ascii="Tahoma" w:hAnsi="Tahoma" w:cs="Tahoma"/>
          <w:sz w:val="22"/>
          <w:szCs w:val="22"/>
        </w:rPr>
      </w:pPr>
      <w:r w:rsidRPr="007D0A99">
        <w:rPr>
          <w:rFonts w:ascii="Tahoma" w:hAnsi="Tahoma" w:cs="Tahoma"/>
          <w:b/>
          <w:bCs/>
          <w:sz w:val="22"/>
          <w:szCs w:val="22"/>
        </w:rPr>
        <w:t xml:space="preserve">Wykaz robót budowlanych </w:t>
      </w:r>
      <w:r w:rsidRPr="007D0A99">
        <w:rPr>
          <w:rFonts w:ascii="Tahoma" w:hAnsi="Tahoma" w:cs="Tahoma"/>
          <w:sz w:val="22"/>
          <w:szCs w:val="22"/>
        </w:rPr>
        <w:t xml:space="preserve">wykonanych nie wcześniej niż w okresie ostatnich </w:t>
      </w:r>
      <w:r w:rsidRPr="007D0A99">
        <w:rPr>
          <w:rFonts w:ascii="Tahoma" w:hAnsi="Tahoma" w:cs="Tahoma"/>
          <w:b/>
          <w:bCs/>
          <w:sz w:val="22"/>
          <w:szCs w:val="22"/>
        </w:rPr>
        <w:t xml:space="preserve">5 lat </w:t>
      </w:r>
      <w:r w:rsidRPr="007D0A99">
        <w:rPr>
          <w:rFonts w:ascii="Tahoma" w:hAnsi="Tahoma" w:cs="Tahoma"/>
          <w:sz w:val="22"/>
          <w:szCs w:val="22"/>
        </w:rPr>
        <w:t>przed upływem terminu składania ofert, a jeżeli okres prowadzenia działalności jest krótszy – w tym okresie, wraz z podaniem ich rodzaju, wartości, daty, miejsca wykonania i podmiotów, na rzecz których roboty te zostały wykonane,</w:t>
      </w:r>
    </w:p>
    <w:p w:rsidR="00FB6FB5" w:rsidRPr="007D0A99" w:rsidRDefault="00FB6FB5" w:rsidP="00B8672F">
      <w:pPr>
        <w:numPr>
          <w:ilvl w:val="0"/>
          <w:numId w:val="18"/>
        </w:numPr>
        <w:ind w:left="284" w:hanging="284"/>
        <w:jc w:val="both"/>
        <w:rPr>
          <w:rFonts w:ascii="Tahoma" w:hAnsi="Tahoma" w:cs="Tahoma"/>
          <w:b/>
          <w:bCs/>
          <w:sz w:val="22"/>
          <w:szCs w:val="22"/>
        </w:rPr>
      </w:pPr>
      <w:r w:rsidRPr="007D0A99">
        <w:rPr>
          <w:rFonts w:ascii="Tahoma" w:hAnsi="Tahoma" w:cs="Tahoma"/>
          <w:b/>
          <w:bCs/>
          <w:sz w:val="22"/>
          <w:szCs w:val="22"/>
        </w:rPr>
        <w:t xml:space="preserve">Wykaz osób, skierowanych przez wykonawcę do realizacji zamówienia publicznego, </w:t>
      </w:r>
      <w:r w:rsidRPr="007D0A99">
        <w:rPr>
          <w:rFonts w:ascii="Tahoma" w:hAnsi="Tahoma" w:cs="Tahoma"/>
          <w:sz w:val="22"/>
          <w:szCs w:val="22"/>
        </w:rPr>
        <w:t>w szczególności odpowiedzialnych za świadczenie usług, kontrolę</w:t>
      </w:r>
      <w:r w:rsidRPr="007D0A99">
        <w:rPr>
          <w:rFonts w:ascii="Tahoma" w:hAnsi="Tahoma" w:cs="Tahoma"/>
          <w:b/>
          <w:bCs/>
          <w:sz w:val="22"/>
          <w:szCs w:val="22"/>
        </w:rPr>
        <w:t xml:space="preserve"> </w:t>
      </w:r>
      <w:r w:rsidRPr="007D0A99">
        <w:rPr>
          <w:rFonts w:ascii="Tahoma" w:hAnsi="Tahoma" w:cs="Tahoma"/>
          <w:sz w:val="22"/>
          <w:szCs w:val="22"/>
        </w:rPr>
        <w:t>jakości lub kierowanie robotami budowlanymi</w:t>
      </w:r>
      <w:r w:rsidRPr="007D0A99">
        <w:rPr>
          <w:rFonts w:ascii="Tahoma" w:hAnsi="Tahoma" w:cs="Tahoma"/>
          <w:b/>
          <w:bCs/>
          <w:sz w:val="22"/>
          <w:szCs w:val="22"/>
        </w:rPr>
        <w:t xml:space="preserve">, wraz z informacjami na temat ich kwalifikacji zawodowych, uprawnień, doświadczenia i wykształcenia </w:t>
      </w:r>
      <w:r w:rsidRPr="007D0A99">
        <w:rPr>
          <w:rFonts w:ascii="Tahoma" w:hAnsi="Tahoma" w:cs="Tahoma"/>
          <w:sz w:val="22"/>
          <w:szCs w:val="22"/>
        </w:rPr>
        <w:t xml:space="preserve">niezbędnych do wykonania zamówienia publicznego, </w:t>
      </w:r>
      <w:r w:rsidRPr="007D0A99">
        <w:rPr>
          <w:rFonts w:ascii="Tahoma" w:hAnsi="Tahoma" w:cs="Tahoma"/>
          <w:b/>
          <w:bCs/>
          <w:sz w:val="22"/>
          <w:szCs w:val="22"/>
        </w:rPr>
        <w:t xml:space="preserve">a także zakresu wykonywanych przez nie czynności </w:t>
      </w:r>
      <w:r w:rsidRPr="007D0A99">
        <w:rPr>
          <w:rFonts w:ascii="Tahoma" w:hAnsi="Tahoma" w:cs="Tahoma"/>
          <w:sz w:val="22"/>
          <w:szCs w:val="22"/>
        </w:rPr>
        <w:t xml:space="preserve">oraz </w:t>
      </w:r>
      <w:r w:rsidRPr="007D0A99">
        <w:rPr>
          <w:rFonts w:ascii="Tahoma" w:hAnsi="Tahoma" w:cs="Tahoma"/>
          <w:b/>
          <w:bCs/>
          <w:sz w:val="22"/>
          <w:szCs w:val="22"/>
        </w:rPr>
        <w:t>informacją o podstawie do dysponowania tymi osobami;</w:t>
      </w:r>
    </w:p>
    <w:p w:rsidR="00FB6FB5" w:rsidRPr="007D0A99" w:rsidRDefault="00FB6FB5" w:rsidP="00B8672F">
      <w:pPr>
        <w:numPr>
          <w:ilvl w:val="2"/>
          <w:numId w:val="17"/>
        </w:numPr>
        <w:ind w:left="709" w:hanging="709"/>
        <w:jc w:val="both"/>
        <w:rPr>
          <w:rFonts w:ascii="Tahoma" w:hAnsi="Tahoma" w:cs="Tahoma"/>
          <w:sz w:val="22"/>
          <w:szCs w:val="22"/>
        </w:rPr>
      </w:pPr>
      <w:r w:rsidRPr="007D0A99">
        <w:rPr>
          <w:rFonts w:ascii="Tahoma" w:hAnsi="Tahoma" w:cs="Tahoma"/>
          <w:b/>
          <w:bCs/>
          <w:sz w:val="22"/>
          <w:szCs w:val="22"/>
        </w:rPr>
        <w:t xml:space="preserve">o korzystaniu </w:t>
      </w:r>
      <w:r w:rsidRPr="007D0A99">
        <w:rPr>
          <w:rFonts w:ascii="Tahoma" w:hAnsi="Tahoma" w:cs="Tahoma"/>
          <w:sz w:val="22"/>
          <w:szCs w:val="22"/>
        </w:rPr>
        <w:t xml:space="preserve">przy wykazywaniu spełniania warunków udziału w postępowaniu </w:t>
      </w:r>
      <w:r w:rsidRPr="007D0A99">
        <w:rPr>
          <w:rFonts w:ascii="Tahoma" w:hAnsi="Tahoma" w:cs="Tahoma"/>
          <w:b/>
          <w:bCs/>
          <w:sz w:val="22"/>
          <w:szCs w:val="22"/>
        </w:rPr>
        <w:t>z zasobów podmiotów trzecich</w:t>
      </w:r>
      <w:r w:rsidRPr="007D0A99">
        <w:rPr>
          <w:rFonts w:ascii="Tahoma" w:hAnsi="Tahoma" w:cs="Tahoma"/>
          <w:sz w:val="22"/>
          <w:szCs w:val="22"/>
        </w:rPr>
        <w:t>,</w:t>
      </w:r>
    </w:p>
    <w:p w:rsidR="00FB6FB5" w:rsidRPr="007D0A99" w:rsidRDefault="00FB6FB5" w:rsidP="00B8672F">
      <w:pPr>
        <w:numPr>
          <w:ilvl w:val="2"/>
          <w:numId w:val="17"/>
        </w:numPr>
        <w:ind w:left="709" w:hanging="709"/>
        <w:jc w:val="both"/>
        <w:rPr>
          <w:rFonts w:ascii="Tahoma" w:hAnsi="Tahoma" w:cs="Tahoma"/>
          <w:sz w:val="22"/>
          <w:szCs w:val="22"/>
        </w:rPr>
      </w:pPr>
      <w:r w:rsidRPr="007D0A99">
        <w:rPr>
          <w:rFonts w:ascii="Tahoma" w:hAnsi="Tahoma" w:cs="Tahoma"/>
          <w:b/>
          <w:bCs/>
          <w:sz w:val="22"/>
          <w:szCs w:val="22"/>
        </w:rPr>
        <w:t xml:space="preserve">o korzystaniu </w:t>
      </w:r>
      <w:r w:rsidRPr="007D0A99">
        <w:rPr>
          <w:rFonts w:ascii="Tahoma" w:hAnsi="Tahoma" w:cs="Tahoma"/>
          <w:sz w:val="22"/>
          <w:szCs w:val="22"/>
        </w:rPr>
        <w:t xml:space="preserve">przy wykonywaniu zamówienia </w:t>
      </w:r>
      <w:r w:rsidRPr="007D0A99">
        <w:rPr>
          <w:rFonts w:ascii="Tahoma" w:hAnsi="Tahoma" w:cs="Tahoma"/>
          <w:b/>
          <w:bCs/>
          <w:sz w:val="22"/>
          <w:szCs w:val="22"/>
        </w:rPr>
        <w:t>z podwykonawców</w:t>
      </w:r>
      <w:r w:rsidRPr="007D0A99">
        <w:rPr>
          <w:rFonts w:ascii="Tahoma" w:hAnsi="Tahoma" w:cs="Tahoma"/>
          <w:sz w:val="22"/>
          <w:szCs w:val="22"/>
        </w:rPr>
        <w:t>.</w:t>
      </w:r>
    </w:p>
    <w:p w:rsidR="00FB6FB5" w:rsidRPr="007D0A99" w:rsidRDefault="00FB6FB5" w:rsidP="00B8672F">
      <w:pPr>
        <w:numPr>
          <w:ilvl w:val="1"/>
          <w:numId w:val="17"/>
        </w:numPr>
        <w:ind w:left="567" w:hanging="567"/>
        <w:jc w:val="both"/>
        <w:rPr>
          <w:rFonts w:ascii="Tahoma" w:hAnsi="Tahoma" w:cs="Tahoma"/>
          <w:b/>
          <w:bCs/>
          <w:sz w:val="22"/>
          <w:szCs w:val="22"/>
        </w:rPr>
      </w:pPr>
      <w:r w:rsidRPr="007D0A99">
        <w:rPr>
          <w:rFonts w:ascii="Tahoma" w:hAnsi="Tahoma" w:cs="Tahoma"/>
          <w:b/>
          <w:bCs/>
          <w:sz w:val="22"/>
          <w:szCs w:val="22"/>
        </w:rPr>
        <w:t>Pełnomocnictwo złożone w formie oryginału lub kopii poświadczonej notarialnie.</w:t>
      </w:r>
    </w:p>
    <w:p w:rsidR="00FB6FB5" w:rsidRPr="007D0A99" w:rsidRDefault="00FB6FB5" w:rsidP="00B8672F">
      <w:pPr>
        <w:numPr>
          <w:ilvl w:val="0"/>
          <w:numId w:val="19"/>
        </w:numPr>
        <w:ind w:left="284" w:hanging="284"/>
        <w:jc w:val="both"/>
        <w:rPr>
          <w:rFonts w:ascii="Tahoma" w:hAnsi="Tahoma" w:cs="Tahoma"/>
          <w:sz w:val="22"/>
          <w:szCs w:val="22"/>
        </w:rPr>
      </w:pPr>
      <w:r w:rsidRPr="007D0A99">
        <w:rPr>
          <w:rFonts w:ascii="Tahoma" w:hAnsi="Tahoma" w:cs="Tahoma"/>
          <w:sz w:val="22"/>
          <w:szCs w:val="22"/>
        </w:rPr>
        <w:t>W przypadku podp</w:t>
      </w:r>
      <w:r w:rsidR="00CD6103">
        <w:rPr>
          <w:rFonts w:ascii="Tahoma" w:hAnsi="Tahoma" w:cs="Tahoma"/>
          <w:sz w:val="22"/>
          <w:szCs w:val="22"/>
        </w:rPr>
        <w:t>isywania oferty przez osoby nie</w:t>
      </w:r>
      <w:r w:rsidRPr="007D0A99">
        <w:rPr>
          <w:rFonts w:ascii="Tahoma" w:hAnsi="Tahoma" w:cs="Tahoma"/>
          <w:sz w:val="22"/>
          <w:szCs w:val="22"/>
        </w:rPr>
        <w:t>wymienione w odpisie z właściwego rejestru – pełnomocnictwo do podpisania oferty lub podpisania oferty i zawarcia umowy.</w:t>
      </w:r>
    </w:p>
    <w:p w:rsidR="00FB6FB5" w:rsidRPr="007D0A99" w:rsidRDefault="00FB6FB5" w:rsidP="00B8672F">
      <w:pPr>
        <w:numPr>
          <w:ilvl w:val="0"/>
          <w:numId w:val="19"/>
        </w:numPr>
        <w:ind w:left="284" w:hanging="284"/>
        <w:jc w:val="both"/>
        <w:rPr>
          <w:rFonts w:ascii="Tahoma" w:hAnsi="Tahoma" w:cs="Tahoma"/>
          <w:sz w:val="22"/>
          <w:szCs w:val="22"/>
        </w:rPr>
      </w:pPr>
      <w:r w:rsidRPr="007D0A99">
        <w:rPr>
          <w:rFonts w:ascii="Tahoma" w:hAnsi="Tahoma" w:cs="Tahoma"/>
          <w:sz w:val="22"/>
          <w:szCs w:val="22"/>
        </w:rPr>
        <w:t xml:space="preserve">W przypadku podmiotów występujących wspólnie pełnomocnictwo podpisane przez upoważnionych przedstawicieli każdego z podmiotów występujących wspólnie, do reprezentowania w postępowaniu (zgodnie z art. 23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rsidP="00B8672F">
      <w:pPr>
        <w:numPr>
          <w:ilvl w:val="1"/>
          <w:numId w:val="17"/>
        </w:numPr>
        <w:ind w:left="567" w:hanging="567"/>
        <w:jc w:val="both"/>
        <w:rPr>
          <w:rFonts w:ascii="Tahoma" w:hAnsi="Tahoma" w:cs="Tahoma"/>
          <w:sz w:val="22"/>
          <w:szCs w:val="22"/>
        </w:rPr>
      </w:pPr>
      <w:r w:rsidRPr="007D0A99">
        <w:rPr>
          <w:rFonts w:ascii="Tahoma" w:hAnsi="Tahoma" w:cs="Tahoma"/>
          <w:b/>
          <w:bCs/>
          <w:sz w:val="22"/>
          <w:szCs w:val="22"/>
        </w:rPr>
        <w:t xml:space="preserve">Zobowiązanie innego podmiotu, na zasobach którego polega Wykonawca, </w:t>
      </w:r>
      <w:r w:rsidRPr="007D0A99">
        <w:rPr>
          <w:rFonts w:ascii="Tahoma" w:hAnsi="Tahoma" w:cs="Tahoma"/>
          <w:sz w:val="22"/>
          <w:szCs w:val="22"/>
        </w:rPr>
        <w:t>do oddania do dyspozycji Wykonawcy niezbędnych zasobów na potrzeby realizacji zamówienia.</w:t>
      </w:r>
    </w:p>
    <w:p w:rsidR="00FB6FB5" w:rsidRPr="007D0A99" w:rsidRDefault="00FB6FB5">
      <w:pPr>
        <w:jc w:val="both"/>
        <w:rPr>
          <w:rFonts w:ascii="Tahoma" w:hAnsi="Tahoma" w:cs="Tahoma"/>
          <w:b/>
          <w:bCs/>
          <w:sz w:val="22"/>
          <w:szCs w:val="22"/>
        </w:rPr>
      </w:pPr>
      <w:r w:rsidRPr="007D0A99">
        <w:rPr>
          <w:rFonts w:ascii="Tahoma" w:hAnsi="Tahoma" w:cs="Tahoma"/>
          <w:b/>
          <w:bCs/>
          <w:sz w:val="22"/>
          <w:szCs w:val="22"/>
        </w:rPr>
        <w:t>UWAGA 1:</w:t>
      </w:r>
    </w:p>
    <w:p w:rsidR="00FB6FB5" w:rsidRPr="007D0A99" w:rsidRDefault="00FB6FB5">
      <w:pPr>
        <w:jc w:val="both"/>
        <w:rPr>
          <w:rFonts w:ascii="Tahoma" w:hAnsi="Tahoma" w:cs="Tahoma"/>
          <w:b/>
          <w:bCs/>
          <w:sz w:val="22"/>
          <w:szCs w:val="22"/>
        </w:rPr>
      </w:pPr>
      <w:r w:rsidRPr="007D0A99">
        <w:rPr>
          <w:rFonts w:ascii="Tahoma" w:hAnsi="Tahoma" w:cs="Tahoma"/>
          <w:b/>
          <w:bCs/>
          <w:sz w:val="22"/>
          <w:szCs w:val="22"/>
        </w:rPr>
        <w:t>W przypadku wspólnego ubiegania się o zamówienie przez wykonawców oświadczenia składa każdy z wykonawców wspólnie ubiegających się o zamówienie.</w:t>
      </w:r>
    </w:p>
    <w:p w:rsidR="00FB6FB5" w:rsidRPr="007D0A99" w:rsidRDefault="00FB6FB5">
      <w:pPr>
        <w:jc w:val="both"/>
        <w:rPr>
          <w:rFonts w:ascii="Tahoma" w:hAnsi="Tahoma" w:cs="Tahoma"/>
          <w:b/>
          <w:bCs/>
          <w:sz w:val="22"/>
          <w:szCs w:val="22"/>
        </w:rPr>
      </w:pPr>
      <w:r w:rsidRPr="007D0A99">
        <w:rPr>
          <w:rFonts w:ascii="Tahoma" w:hAnsi="Tahoma" w:cs="Tahoma"/>
          <w:b/>
          <w:bCs/>
          <w:sz w:val="22"/>
          <w:szCs w:val="22"/>
        </w:rPr>
        <w:t>Dokumenty te potwierdzają spełnianie warunków udziału w postępowaniu oraz brak podstaw wykluczenia w zakresie, w którym każdy z wykonawców wykazuje spełnianie warunków udziału w postępowaniu oraz brak podstaw wykluczenia.</w:t>
      </w:r>
    </w:p>
    <w:p w:rsidR="00FB6FB5" w:rsidRPr="007D0A99" w:rsidRDefault="00FB6FB5">
      <w:pPr>
        <w:jc w:val="both"/>
        <w:rPr>
          <w:rFonts w:ascii="Tahoma" w:hAnsi="Tahoma" w:cs="Tahoma"/>
          <w:b/>
          <w:bCs/>
          <w:sz w:val="22"/>
          <w:szCs w:val="22"/>
        </w:rPr>
      </w:pPr>
      <w:r w:rsidRPr="007D0A99">
        <w:rPr>
          <w:rFonts w:ascii="Tahoma" w:hAnsi="Tahoma" w:cs="Tahoma"/>
          <w:b/>
          <w:bCs/>
          <w:sz w:val="22"/>
          <w:szCs w:val="22"/>
        </w:rPr>
        <w:t>UWAGA 2:</w:t>
      </w:r>
    </w:p>
    <w:p w:rsidR="00FB6FB5" w:rsidRPr="007D0A99" w:rsidRDefault="00FB6FB5">
      <w:pPr>
        <w:jc w:val="both"/>
        <w:rPr>
          <w:rFonts w:ascii="Tahoma" w:hAnsi="Tahoma" w:cs="Tahoma"/>
          <w:b/>
          <w:bCs/>
          <w:sz w:val="22"/>
          <w:szCs w:val="22"/>
        </w:rPr>
      </w:pPr>
      <w:r w:rsidRPr="007D0A99">
        <w:rPr>
          <w:rFonts w:ascii="Tahoma" w:hAnsi="Tahoma" w:cs="Tahoma"/>
          <w:b/>
          <w:bCs/>
          <w:sz w:val="22"/>
          <w:szCs w:val="22"/>
        </w:rPr>
        <w:t xml:space="preserve">Zamawiający może, na każdym etapie postępowania, uznać, że wykonawca nie posiada wymaganych zdolności, jeżeli zaangażowanie zasobów technicznych lub zawodowych wykonawcy w inne przedsięwzięcia gospodarcze wykonawcy może mieć negatywny wpływ na realizację zamówienia – art. 22d ustawy </w:t>
      </w:r>
      <w:proofErr w:type="spellStart"/>
      <w:r w:rsidRPr="007D0A99">
        <w:rPr>
          <w:rFonts w:ascii="Tahoma" w:hAnsi="Tahoma" w:cs="Tahoma"/>
          <w:b/>
          <w:bCs/>
          <w:sz w:val="22"/>
          <w:szCs w:val="22"/>
        </w:rPr>
        <w:t>Pzp</w:t>
      </w:r>
      <w:proofErr w:type="spellEnd"/>
      <w:r w:rsidRPr="007D0A99">
        <w:rPr>
          <w:rFonts w:ascii="Tahoma" w:hAnsi="Tahoma" w:cs="Tahoma"/>
          <w:b/>
          <w:bCs/>
          <w:sz w:val="22"/>
          <w:szCs w:val="22"/>
        </w:rPr>
        <w:t>.</w:t>
      </w:r>
    </w:p>
    <w:p w:rsidR="00FB6FB5" w:rsidRPr="007D0A99" w:rsidRDefault="00FB6FB5">
      <w:pPr>
        <w:numPr>
          <w:ilvl w:val="0"/>
          <w:numId w:val="5"/>
        </w:numPr>
        <w:jc w:val="both"/>
        <w:rPr>
          <w:rFonts w:ascii="Tahoma" w:hAnsi="Tahoma" w:cs="Tahoma"/>
          <w:b/>
          <w:bCs/>
          <w:sz w:val="22"/>
          <w:szCs w:val="22"/>
        </w:rPr>
      </w:pPr>
      <w:r w:rsidRPr="007D0A99">
        <w:rPr>
          <w:rFonts w:ascii="Tahoma" w:hAnsi="Tahoma" w:cs="Tahoma"/>
          <w:b/>
          <w:bCs/>
          <w:sz w:val="22"/>
          <w:szCs w:val="22"/>
        </w:rPr>
        <w:t>OŚWIADCZENIA, KTÓRE MA ZŁOŻYĆ KAŻDY WYKONAWCA W TERMINIE DO 3 DNI OD DNIA UPUBLICZNIENIA NA STRONIE INTERNETOWEJ ZAMAWIAJACEGO WYKAZU ZŁOŻONYCH OFERT:</w:t>
      </w:r>
    </w:p>
    <w:p w:rsidR="00FB6FB5" w:rsidRPr="007D0A99" w:rsidRDefault="00FB6FB5">
      <w:pPr>
        <w:numPr>
          <w:ilvl w:val="1"/>
          <w:numId w:val="5"/>
        </w:numPr>
        <w:ind w:left="567" w:hanging="567"/>
        <w:jc w:val="both"/>
        <w:rPr>
          <w:rFonts w:ascii="Tahoma" w:hAnsi="Tahoma" w:cs="Tahoma"/>
          <w:b/>
          <w:bCs/>
          <w:sz w:val="22"/>
          <w:szCs w:val="22"/>
        </w:rPr>
      </w:pPr>
      <w:r w:rsidRPr="007D0A99">
        <w:rPr>
          <w:rFonts w:ascii="Tahoma" w:hAnsi="Tahoma" w:cs="Tahoma"/>
          <w:b/>
          <w:bCs/>
          <w:sz w:val="22"/>
          <w:szCs w:val="22"/>
        </w:rPr>
        <w:t>Oświadczenie o przynależności albo braku przynależności do tej samej grupy kapitałowej</w:t>
      </w:r>
    </w:p>
    <w:p w:rsidR="00FB6FB5" w:rsidRPr="007D0A99" w:rsidRDefault="00FB6FB5">
      <w:pPr>
        <w:jc w:val="both"/>
        <w:rPr>
          <w:rFonts w:ascii="Tahoma" w:hAnsi="Tahoma" w:cs="Tahoma"/>
          <w:i/>
          <w:iCs/>
          <w:sz w:val="22"/>
          <w:szCs w:val="22"/>
        </w:rPr>
      </w:pPr>
      <w:r w:rsidRPr="007D0A99">
        <w:rPr>
          <w:rFonts w:ascii="Tahoma" w:hAnsi="Tahoma" w:cs="Tahoma"/>
          <w:i/>
          <w:iCs/>
          <w:sz w:val="22"/>
          <w:szCs w:val="22"/>
        </w:rPr>
        <w:t>Wyżej wymienione oświadczenie należy złożyć w oparciu o zamieszczony na stronie internetowej Zamawiającego wykaz złożonych w danym postępowaniu ofert, zgodnie z zamieszczonym w SIWZ wzorem.</w:t>
      </w:r>
    </w:p>
    <w:p w:rsidR="00FB6FB5" w:rsidRPr="007D0A99" w:rsidRDefault="00FB6FB5">
      <w:pPr>
        <w:numPr>
          <w:ilvl w:val="0"/>
          <w:numId w:val="5"/>
        </w:numPr>
        <w:jc w:val="both"/>
        <w:rPr>
          <w:rFonts w:ascii="Tahoma" w:hAnsi="Tahoma" w:cs="Tahoma"/>
          <w:b/>
          <w:bCs/>
          <w:sz w:val="22"/>
          <w:szCs w:val="22"/>
        </w:rPr>
      </w:pPr>
      <w:r w:rsidRPr="007D0A99">
        <w:rPr>
          <w:rFonts w:ascii="Tahoma" w:hAnsi="Tahoma" w:cs="Tahoma"/>
          <w:b/>
          <w:bCs/>
          <w:sz w:val="22"/>
          <w:szCs w:val="22"/>
        </w:rPr>
        <w:lastRenderedPageBreak/>
        <w:t>DOKUMENTY I OŚWIADCZENIA KTÓRE MA ZŁOŻYĆ WYKONAWCA NA ŻĄDANIE ZAMAWIAJĄCEGO – dotyczy wykonawcy, którego oferta została najwyżej oceniona:</w:t>
      </w:r>
    </w:p>
    <w:p w:rsidR="00FB6FB5" w:rsidRPr="007D0A99" w:rsidRDefault="00FB6FB5">
      <w:pPr>
        <w:numPr>
          <w:ilvl w:val="1"/>
          <w:numId w:val="5"/>
        </w:numPr>
        <w:ind w:left="567" w:hanging="567"/>
        <w:jc w:val="both"/>
        <w:rPr>
          <w:rFonts w:ascii="Tahoma" w:hAnsi="Tahoma" w:cs="Tahoma"/>
          <w:b/>
          <w:bCs/>
          <w:sz w:val="22"/>
          <w:szCs w:val="22"/>
        </w:rPr>
      </w:pPr>
      <w:r w:rsidRPr="007D0A99">
        <w:rPr>
          <w:rFonts w:ascii="Tahoma" w:hAnsi="Tahoma" w:cs="Tahoma"/>
          <w:b/>
          <w:bCs/>
          <w:sz w:val="22"/>
          <w:szCs w:val="22"/>
        </w:rPr>
        <w:t xml:space="preserve">Odpis z właściwego rejestru </w:t>
      </w:r>
      <w:r w:rsidRPr="007D0A99">
        <w:rPr>
          <w:rFonts w:ascii="Tahoma" w:hAnsi="Tahoma" w:cs="Tahoma"/>
          <w:sz w:val="22"/>
          <w:szCs w:val="22"/>
        </w:rPr>
        <w:t xml:space="preserve">lub </w:t>
      </w:r>
      <w:r w:rsidRPr="007D0A99">
        <w:rPr>
          <w:rFonts w:ascii="Tahoma" w:hAnsi="Tahoma" w:cs="Tahoma"/>
          <w:b/>
          <w:bCs/>
          <w:sz w:val="22"/>
          <w:szCs w:val="22"/>
        </w:rPr>
        <w:t>z centralnej ewidencji i informacji o działalności gospodarczej</w:t>
      </w:r>
      <w:r w:rsidRPr="007D0A99">
        <w:rPr>
          <w:rFonts w:ascii="Tahoma" w:hAnsi="Tahoma" w:cs="Tahoma"/>
          <w:sz w:val="22"/>
          <w:szCs w:val="22"/>
        </w:rPr>
        <w:t>, jeżeli odrębne przepisy wymagają wpisu do rejestru lub ewidencji, w celu</w:t>
      </w:r>
      <w:r w:rsidRPr="007D0A99">
        <w:rPr>
          <w:rFonts w:ascii="Tahoma" w:hAnsi="Tahoma" w:cs="Tahoma"/>
          <w:b/>
          <w:bCs/>
          <w:sz w:val="22"/>
          <w:szCs w:val="22"/>
        </w:rPr>
        <w:t xml:space="preserve"> </w:t>
      </w:r>
      <w:r w:rsidRPr="007D0A99">
        <w:rPr>
          <w:rFonts w:ascii="Tahoma" w:hAnsi="Tahoma" w:cs="Tahoma"/>
          <w:sz w:val="22"/>
          <w:szCs w:val="22"/>
        </w:rPr>
        <w:t>potwierdzenia braku podstaw wykluczenia na podstawie art. 24 ust. 5 pkt 1 ustawy;</w:t>
      </w:r>
    </w:p>
    <w:p w:rsidR="00FB6FB5" w:rsidRPr="007D0A99" w:rsidRDefault="00FB6FB5">
      <w:pPr>
        <w:ind w:left="567"/>
        <w:jc w:val="both"/>
        <w:rPr>
          <w:rFonts w:ascii="Tahoma" w:hAnsi="Tahoma" w:cs="Tahoma"/>
          <w:b/>
          <w:bCs/>
          <w:sz w:val="22"/>
          <w:szCs w:val="22"/>
        </w:rPr>
      </w:pPr>
      <w:r w:rsidRPr="007D0A99">
        <w:rPr>
          <w:rFonts w:ascii="Tahoma" w:hAnsi="Tahoma" w:cs="Tahoma"/>
          <w:b/>
          <w:bCs/>
          <w:sz w:val="22"/>
          <w:szCs w:val="22"/>
        </w:rPr>
        <w:t>Dokumenty powinny być wystawione nie wcześniej niż 6 miesięcy przed upływem terminu składania ofert.</w:t>
      </w:r>
    </w:p>
    <w:p w:rsidR="00FB6FB5" w:rsidRPr="007D0A99" w:rsidRDefault="00FB6FB5">
      <w:pPr>
        <w:jc w:val="both"/>
        <w:rPr>
          <w:rFonts w:ascii="Tahoma" w:hAnsi="Tahoma" w:cs="Tahoma"/>
          <w:i/>
          <w:iCs/>
          <w:sz w:val="22"/>
          <w:szCs w:val="22"/>
        </w:rPr>
      </w:pPr>
      <w:r w:rsidRPr="007D0A99">
        <w:rPr>
          <w:rFonts w:ascii="Arial" w:hAnsi="Arial" w:cs="Tahoma"/>
          <w:i/>
          <w:iCs/>
          <w:sz w:val="22"/>
          <w:szCs w:val="22"/>
        </w:rPr>
        <w:t>1)</w:t>
      </w:r>
      <w:r w:rsidRPr="007D0A99">
        <w:rPr>
          <w:rFonts w:ascii="Tahoma" w:hAnsi="Tahoma" w:cs="Tahoma"/>
          <w:i/>
          <w:iCs/>
          <w:sz w:val="22"/>
          <w:szCs w:val="22"/>
        </w:rPr>
        <w:t xml:space="preserve"> </w:t>
      </w:r>
      <w:r w:rsidRPr="007D0A99">
        <w:rPr>
          <w:rFonts w:ascii="Arial" w:hAnsi="Arial" w:cs="Tahoma"/>
          <w:i/>
          <w:iCs/>
          <w:sz w:val="22"/>
          <w:szCs w:val="22"/>
        </w:rPr>
        <w:t>Jeżeli wykonawca ma siedzibę lub miejsce zamieszkania poza terytorium Rzeczypospolitej Polskiej, zamiast dokumentu jak wyżej, składa dokument lub dokumenty wystawione w</w:t>
      </w:r>
      <w:r w:rsidR="00CD6103">
        <w:rPr>
          <w:rFonts w:ascii="Arial" w:hAnsi="Arial" w:cs="Tahoma"/>
          <w:i/>
          <w:iCs/>
          <w:sz w:val="22"/>
          <w:szCs w:val="22"/>
        </w:rPr>
        <w:t xml:space="preserve"> </w:t>
      </w:r>
      <w:r w:rsidRPr="007D0A99">
        <w:rPr>
          <w:rFonts w:ascii="Arial" w:hAnsi="Arial" w:cs="Tahoma"/>
          <w:i/>
          <w:iCs/>
          <w:sz w:val="22"/>
          <w:szCs w:val="22"/>
        </w:rPr>
        <w:t>kraju, w którym wykonawca ma siedzibę lub miejsce zamieszkania, potwierdzające, że nie otwarto jego likwidacji ani nie ogłoszono upadłości.</w:t>
      </w:r>
    </w:p>
    <w:p w:rsidR="00FB6FB5" w:rsidRPr="007D0A99" w:rsidRDefault="00FB6FB5">
      <w:pPr>
        <w:jc w:val="both"/>
        <w:rPr>
          <w:rFonts w:ascii="Arial" w:hAnsi="Arial"/>
        </w:rPr>
      </w:pPr>
      <w:r w:rsidRPr="007D0A99">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7D0A99" w:rsidRDefault="00FB6FB5">
      <w:pPr>
        <w:jc w:val="both"/>
        <w:rPr>
          <w:rFonts w:ascii="Tahoma" w:hAnsi="Tahoma" w:cs="Tahoma"/>
          <w:i/>
          <w:iCs/>
          <w:sz w:val="22"/>
          <w:szCs w:val="22"/>
        </w:rPr>
      </w:pPr>
      <w:r w:rsidRPr="007D0A99">
        <w:rPr>
          <w:rFonts w:ascii="Arial" w:hAnsi="Arial" w:cs="Tahoma"/>
          <w:i/>
          <w:iCs/>
          <w:sz w:val="22"/>
          <w:szCs w:val="22"/>
        </w:rPr>
        <w:t>3) Dokumenty/oświadczenia powinny być wystawione nie wcześniej niż 6 miesięcy przed upływem składania ofert.</w:t>
      </w:r>
    </w:p>
    <w:p w:rsidR="00FB6FB5" w:rsidRPr="007D0A99" w:rsidRDefault="00FB6FB5">
      <w:pPr>
        <w:numPr>
          <w:ilvl w:val="1"/>
          <w:numId w:val="5"/>
        </w:numPr>
        <w:ind w:left="567" w:hanging="567"/>
        <w:jc w:val="both"/>
        <w:rPr>
          <w:rFonts w:ascii="Tahoma" w:hAnsi="Tahoma" w:cs="Tahoma"/>
          <w:b/>
          <w:bCs/>
          <w:sz w:val="22"/>
          <w:szCs w:val="22"/>
        </w:rPr>
      </w:pPr>
      <w:r w:rsidRPr="007D0A99">
        <w:rPr>
          <w:rFonts w:ascii="Tahoma" w:hAnsi="Tahoma" w:cs="Tahoma"/>
          <w:b/>
          <w:bCs/>
          <w:sz w:val="22"/>
          <w:szCs w:val="22"/>
        </w:rPr>
        <w:t xml:space="preserve">Zaświadczenie </w:t>
      </w:r>
      <w:r w:rsidRPr="007D0A99">
        <w:rPr>
          <w:rFonts w:ascii="Tahoma" w:hAnsi="Tahoma" w:cs="Tahoma"/>
          <w:sz w:val="22"/>
          <w:szCs w:val="22"/>
        </w:rPr>
        <w:t xml:space="preserve">właściwej terenowej jednostki organizacyjnej </w:t>
      </w:r>
      <w:r w:rsidRPr="007D0A99">
        <w:rPr>
          <w:rFonts w:ascii="Tahoma" w:hAnsi="Tahoma" w:cs="Tahoma"/>
          <w:b/>
          <w:bCs/>
          <w:sz w:val="22"/>
          <w:szCs w:val="22"/>
        </w:rPr>
        <w:t xml:space="preserve">Zakładu Ubezpieczeń Społecznych </w:t>
      </w:r>
      <w:r w:rsidRPr="007D0A99">
        <w:rPr>
          <w:rFonts w:ascii="Tahoma" w:hAnsi="Tahoma" w:cs="Tahoma"/>
          <w:sz w:val="22"/>
          <w:szCs w:val="22"/>
        </w:rPr>
        <w:t>lub Kasy Rolniczego Ubezpieczenia Społecznego albo inny dokument</w:t>
      </w:r>
      <w:r w:rsidRPr="007D0A99">
        <w:rPr>
          <w:rFonts w:ascii="Tahoma" w:hAnsi="Tahoma" w:cs="Tahoma"/>
          <w:b/>
          <w:bCs/>
          <w:sz w:val="22"/>
          <w:szCs w:val="22"/>
        </w:rPr>
        <w:t xml:space="preserve"> </w:t>
      </w:r>
      <w:r w:rsidRPr="007D0A99">
        <w:rPr>
          <w:rFonts w:ascii="Tahoma" w:hAnsi="Tahoma" w:cs="Tahoma"/>
          <w:sz w:val="22"/>
          <w:szCs w:val="22"/>
        </w:rPr>
        <w:t>potwierdzający, że wykonawca nie zalega z opłacaniem składek na ubezpieczenia społeczne</w:t>
      </w:r>
      <w:r w:rsidRPr="007D0A99">
        <w:rPr>
          <w:rFonts w:ascii="Tahoma" w:hAnsi="Tahoma" w:cs="Tahoma"/>
          <w:b/>
          <w:bCs/>
          <w:sz w:val="22"/>
          <w:szCs w:val="22"/>
        </w:rPr>
        <w:t xml:space="preserve"> </w:t>
      </w:r>
      <w:r w:rsidRPr="007D0A99">
        <w:rPr>
          <w:rFonts w:ascii="Tahoma" w:hAnsi="Tahoma" w:cs="Tahoma"/>
          <w:sz w:val="22"/>
          <w:szCs w:val="22"/>
        </w:rPr>
        <w:t>lub zdrowotne, wystawione nie wcześniej niż 3 miesiące przed upływem terminu składania</w:t>
      </w:r>
      <w:r w:rsidRPr="007D0A99">
        <w:rPr>
          <w:rFonts w:ascii="Tahoma" w:hAnsi="Tahoma" w:cs="Tahoma"/>
          <w:b/>
          <w:bCs/>
          <w:sz w:val="22"/>
          <w:szCs w:val="22"/>
        </w:rPr>
        <w:t xml:space="preserve"> </w:t>
      </w:r>
      <w:r w:rsidRPr="007D0A99">
        <w:rPr>
          <w:rFonts w:ascii="Tahoma" w:hAnsi="Tahoma" w:cs="Tahoma"/>
          <w:sz w:val="22"/>
          <w:szCs w:val="22"/>
        </w:rPr>
        <w:t>ofert, lub inny dokument potwierdzający, że wykonawca zawarł porozumienie z właściwym</w:t>
      </w:r>
      <w:r w:rsidRPr="007D0A99">
        <w:rPr>
          <w:rFonts w:ascii="Tahoma" w:hAnsi="Tahoma" w:cs="Tahoma"/>
          <w:b/>
          <w:bCs/>
          <w:sz w:val="22"/>
          <w:szCs w:val="22"/>
        </w:rPr>
        <w:t xml:space="preserve"> </w:t>
      </w:r>
      <w:r w:rsidRPr="007D0A99">
        <w:rPr>
          <w:rFonts w:ascii="Tahoma" w:hAnsi="Tahoma" w:cs="Tahoma"/>
          <w:sz w:val="22"/>
          <w:szCs w:val="22"/>
        </w:rPr>
        <w:t>organem w sprawie spłat tych należności wraz z ewentualnymi odsetkami lub grzywnami,</w:t>
      </w:r>
      <w:r w:rsidRPr="007D0A99">
        <w:rPr>
          <w:rFonts w:ascii="Tahoma" w:hAnsi="Tahoma" w:cs="Tahoma"/>
          <w:b/>
          <w:bCs/>
          <w:sz w:val="22"/>
          <w:szCs w:val="22"/>
        </w:rPr>
        <w:t xml:space="preserve"> </w:t>
      </w:r>
      <w:r w:rsidRPr="007D0A99">
        <w:rPr>
          <w:rFonts w:ascii="Tahoma" w:hAnsi="Tahoma" w:cs="Tahoma"/>
          <w:sz w:val="22"/>
          <w:szCs w:val="22"/>
        </w:rPr>
        <w:t>w</w:t>
      </w:r>
      <w:r w:rsidR="00CD6103">
        <w:rPr>
          <w:rFonts w:ascii="Tahoma" w:hAnsi="Tahoma" w:cs="Tahoma"/>
          <w:sz w:val="22"/>
          <w:szCs w:val="22"/>
        </w:rPr>
        <w:t xml:space="preserve"> </w:t>
      </w:r>
      <w:r w:rsidRPr="007D0A99">
        <w:rPr>
          <w:rFonts w:ascii="Tahoma" w:hAnsi="Tahoma" w:cs="Tahoma"/>
          <w:sz w:val="22"/>
          <w:szCs w:val="22"/>
        </w:rPr>
        <w:t>szczególności uzyskał przewidziane prawem zwolnienie, odroczenie lub rozłożenie na raty</w:t>
      </w:r>
      <w:r w:rsidRPr="007D0A99">
        <w:rPr>
          <w:rFonts w:ascii="Tahoma" w:hAnsi="Tahoma" w:cs="Tahoma"/>
          <w:b/>
          <w:bCs/>
          <w:sz w:val="22"/>
          <w:szCs w:val="22"/>
        </w:rPr>
        <w:t xml:space="preserve"> </w:t>
      </w:r>
      <w:r w:rsidRPr="007D0A99">
        <w:rPr>
          <w:rFonts w:ascii="Tahoma" w:hAnsi="Tahoma" w:cs="Tahoma"/>
          <w:sz w:val="22"/>
          <w:szCs w:val="22"/>
        </w:rPr>
        <w:t>zaległych płatności lub wstrzymanie w całości wykonania decyzji właściwego organu;</w:t>
      </w:r>
    </w:p>
    <w:p w:rsidR="00FB6FB5" w:rsidRPr="007D0A99" w:rsidRDefault="00FB6FB5">
      <w:pPr>
        <w:jc w:val="both"/>
        <w:rPr>
          <w:rFonts w:ascii="Tahoma" w:hAnsi="Tahoma" w:cs="Tahoma"/>
          <w:i/>
          <w:iCs/>
          <w:sz w:val="22"/>
          <w:szCs w:val="22"/>
        </w:rPr>
      </w:pPr>
      <w:r w:rsidRPr="007D0A99">
        <w:rPr>
          <w:rFonts w:ascii="Tahoma" w:hAnsi="Tahoma" w:cs="Tahoma"/>
          <w:i/>
          <w:iCs/>
          <w:sz w:val="22"/>
          <w:szCs w:val="22"/>
        </w:rPr>
        <w:t xml:space="preserve">1) Jeżeli wykonawca ma siedzibę lub miejsce zamieszkania poza terytorium Rzeczypospolitej Polskiej, zamiast dokumentu jak wyżej składa dokument lub dokumenty wystawione w kraju, </w:t>
      </w:r>
      <w:r w:rsidRPr="007D0A99">
        <w:rPr>
          <w:rFonts w:ascii="Arial" w:hAnsi="Arial" w:cs="Tahoma"/>
          <w:i/>
          <w:iCs/>
          <w:sz w:val="22"/>
          <w:szCs w:val="22"/>
        </w:rPr>
        <w:t>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FB6FB5" w:rsidRPr="007D0A99" w:rsidRDefault="00FB6FB5">
      <w:pPr>
        <w:jc w:val="both"/>
        <w:rPr>
          <w:rFonts w:ascii="Tahoma" w:hAnsi="Tahoma" w:cs="Tahoma"/>
          <w:i/>
          <w:iCs/>
          <w:sz w:val="22"/>
          <w:szCs w:val="22"/>
        </w:rPr>
      </w:pPr>
      <w:r w:rsidRPr="007D0A99">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7D0A99" w:rsidRDefault="00FB6FB5">
      <w:pPr>
        <w:jc w:val="both"/>
        <w:rPr>
          <w:rFonts w:ascii="Tahoma" w:hAnsi="Tahoma" w:cs="Tahoma"/>
          <w:i/>
          <w:iCs/>
          <w:sz w:val="22"/>
          <w:szCs w:val="22"/>
        </w:rPr>
      </w:pPr>
      <w:r w:rsidRPr="007D0A99">
        <w:rPr>
          <w:rFonts w:ascii="Arial" w:hAnsi="Arial" w:cs="Tahoma"/>
          <w:i/>
          <w:iCs/>
          <w:sz w:val="22"/>
          <w:szCs w:val="22"/>
        </w:rPr>
        <w:t>3) Dokumenty/oświadczenia powinny być wystawione nie wcześniej niż 3 miesiące przed upływem składania ofert.</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b/>
          <w:bCs/>
          <w:sz w:val="22"/>
          <w:szCs w:val="22"/>
        </w:rPr>
        <w:t xml:space="preserve">Zaświadczenia </w:t>
      </w:r>
      <w:r w:rsidRPr="007D0A99">
        <w:rPr>
          <w:rFonts w:ascii="Tahoma" w:hAnsi="Tahoma" w:cs="Tahoma"/>
          <w:sz w:val="22"/>
          <w:szCs w:val="22"/>
        </w:rPr>
        <w:t xml:space="preserve">właściwego naczelnika </w:t>
      </w:r>
      <w:r w:rsidRPr="007D0A99">
        <w:rPr>
          <w:rFonts w:ascii="Tahoma" w:hAnsi="Tahoma" w:cs="Tahoma"/>
          <w:b/>
          <w:bCs/>
          <w:sz w:val="22"/>
          <w:szCs w:val="22"/>
        </w:rPr>
        <w:t xml:space="preserve">urzędu skarbowego </w:t>
      </w:r>
      <w:r w:rsidRPr="007D0A99">
        <w:rPr>
          <w:rFonts w:ascii="Tahoma" w:hAnsi="Tahoma" w:cs="Tahoma"/>
          <w:sz w:val="22"/>
          <w:szCs w:val="22"/>
        </w:rPr>
        <w:t xml:space="preserve">potwierdzającego, że wykonawca nie zalega z opłacaniem podatków, wystawione nie wcześniej niż 3 miesiące przed upływem terminu składania ofert lub inny dokument potwierdzający, że wykonawca zawarł porozumienie z właściwym organem podatkowym w sprawie spłat tych należności wraz z ewentualnymi odsetkami lub grzywnami, w szczególności </w:t>
      </w:r>
      <w:r w:rsidRPr="007D0A99">
        <w:rPr>
          <w:rFonts w:ascii="Tahoma" w:hAnsi="Tahoma" w:cs="Tahoma"/>
          <w:sz w:val="22"/>
          <w:szCs w:val="22"/>
        </w:rPr>
        <w:lastRenderedPageBreak/>
        <w:t>uzyskał przewidziane prawem zwolnienie, odroczenie lub rozłożenie na raty zaległych płatności lub wstrzymanie w całości wykonania decyzji właściwego organu;</w:t>
      </w:r>
    </w:p>
    <w:p w:rsidR="00FB6FB5" w:rsidRPr="007D0A99" w:rsidRDefault="00FB6FB5">
      <w:pPr>
        <w:jc w:val="both"/>
        <w:rPr>
          <w:rFonts w:ascii="Tahoma" w:hAnsi="Tahoma" w:cs="Tahoma"/>
          <w:i/>
          <w:iCs/>
          <w:sz w:val="22"/>
          <w:szCs w:val="22"/>
        </w:rPr>
      </w:pPr>
      <w:r w:rsidRPr="007D0A99">
        <w:rPr>
          <w:rFonts w:ascii="Tahoma" w:hAnsi="Tahoma" w:cs="Tahoma"/>
          <w:i/>
          <w:iCs/>
          <w:sz w:val="22"/>
          <w:szCs w:val="22"/>
        </w:rPr>
        <w:t>1) J</w:t>
      </w:r>
      <w:r w:rsidRPr="007D0A99">
        <w:rPr>
          <w:rFonts w:ascii="Arial" w:hAnsi="Arial" w:cs="Tahoma"/>
          <w:i/>
          <w:iCs/>
          <w:sz w:val="22"/>
          <w:szCs w:val="22"/>
        </w:rPr>
        <w:t>eżeli wykonawca ma siedzibę lub miejsce zamieszkania poza terytorium Rzeczypospolitej Polskiej, zamiast dokumentu jak wyżej składa dokument lub dokumenty wystawione w kraju, w którym wykonawca ma siedzibę lub miejsce zamieszkania, potwierdzające odpowiednio, że</w:t>
      </w:r>
      <w:r w:rsidR="006F112B">
        <w:rPr>
          <w:rFonts w:ascii="Arial" w:hAnsi="Arial" w:cs="Tahoma"/>
          <w:i/>
          <w:iCs/>
          <w:sz w:val="22"/>
          <w:szCs w:val="22"/>
        </w:rPr>
        <w:t xml:space="preserve"> </w:t>
      </w:r>
      <w:r w:rsidRPr="007D0A99">
        <w:rPr>
          <w:rFonts w:ascii="Arial" w:hAnsi="Arial" w:cs="Tahoma"/>
          <w:i/>
          <w:iCs/>
          <w:sz w:val="22"/>
          <w:szCs w:val="22"/>
        </w:rPr>
        <w:t>nie zalega z opłacan</w:t>
      </w:r>
      <w:r w:rsidR="006F112B">
        <w:rPr>
          <w:rFonts w:ascii="Arial" w:hAnsi="Arial" w:cs="Tahoma"/>
          <w:i/>
          <w:iCs/>
          <w:sz w:val="22"/>
          <w:szCs w:val="22"/>
        </w:rPr>
        <w:t>iem podatków, opłat, składek na </w:t>
      </w:r>
      <w:r w:rsidRPr="007D0A99">
        <w:rPr>
          <w:rFonts w:ascii="Arial" w:hAnsi="Arial" w:cs="Tahoma"/>
          <w:i/>
          <w:iCs/>
          <w:sz w:val="22"/>
          <w:szCs w:val="22"/>
        </w:rPr>
        <w:t>ubezpieczenie społeczne lub zdrowotne albo że zawarł porozumienie z właściwym organem w sprawie spłat tych należności wraz z ewentualnymi odsetkami lub grzywnami, w</w:t>
      </w:r>
      <w:r w:rsidR="006F112B">
        <w:rPr>
          <w:rFonts w:ascii="Arial" w:hAnsi="Arial" w:cs="Tahoma"/>
          <w:i/>
          <w:iCs/>
          <w:sz w:val="22"/>
          <w:szCs w:val="22"/>
        </w:rPr>
        <w:t> </w:t>
      </w:r>
      <w:r w:rsidRPr="007D0A99">
        <w:rPr>
          <w:rFonts w:ascii="Arial" w:hAnsi="Arial" w:cs="Tahoma"/>
          <w:i/>
          <w:iCs/>
          <w:sz w:val="22"/>
          <w:szCs w:val="22"/>
        </w:rPr>
        <w:t>szczególności uzyskał przewidziane prawem zwolnienie, odroczenie lub rozłożenie na raty zaległych płatności lub wstrzymanie w całości wykonania decyzji właściwego organu.</w:t>
      </w:r>
    </w:p>
    <w:p w:rsidR="00FB6FB5" w:rsidRPr="007D0A99" w:rsidRDefault="00FB6FB5">
      <w:pPr>
        <w:jc w:val="both"/>
        <w:rPr>
          <w:rFonts w:ascii="Tahoma" w:hAnsi="Tahoma" w:cs="Tahoma"/>
          <w:i/>
          <w:iCs/>
          <w:sz w:val="22"/>
          <w:szCs w:val="22"/>
        </w:rPr>
      </w:pPr>
      <w:r w:rsidRPr="007D0A99">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7D0A99" w:rsidRDefault="00FB6FB5">
      <w:pPr>
        <w:jc w:val="both"/>
        <w:rPr>
          <w:rFonts w:ascii="Tahoma" w:hAnsi="Tahoma" w:cs="Tahoma"/>
          <w:i/>
          <w:iCs/>
          <w:sz w:val="22"/>
          <w:szCs w:val="22"/>
        </w:rPr>
      </w:pPr>
      <w:r w:rsidRPr="007D0A99">
        <w:rPr>
          <w:rFonts w:ascii="Arial" w:hAnsi="Arial" w:cs="Tahoma"/>
          <w:i/>
          <w:iCs/>
          <w:sz w:val="22"/>
          <w:szCs w:val="22"/>
        </w:rPr>
        <w:t>3) Dokumenty/oświadczenia powinny być wystawione nie wcześniej niż 3 miesiące przed upływem składania ofert.</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b/>
          <w:bCs/>
          <w:sz w:val="22"/>
          <w:szCs w:val="22"/>
        </w:rPr>
        <w:t xml:space="preserve">Informacja z Krajowego Rejestru Karnego </w:t>
      </w:r>
      <w:r w:rsidRPr="007D0A99">
        <w:rPr>
          <w:rFonts w:ascii="Tahoma" w:hAnsi="Tahoma" w:cs="Tahoma"/>
          <w:sz w:val="22"/>
          <w:szCs w:val="22"/>
        </w:rPr>
        <w:t>w zakresie określonym w art. 24 ust. 1 pkt 13, 14 i 21 ustawy, wystawiona nie wcześniej niż 6 miesięcy przed upływem terminu składania ofert;</w:t>
      </w:r>
    </w:p>
    <w:p w:rsidR="00FB6FB5" w:rsidRPr="007D0A99" w:rsidRDefault="00FB6FB5">
      <w:pPr>
        <w:jc w:val="both"/>
        <w:rPr>
          <w:rFonts w:ascii="Tahoma" w:hAnsi="Tahoma" w:cs="Tahoma"/>
          <w:i/>
          <w:iCs/>
          <w:sz w:val="22"/>
          <w:szCs w:val="22"/>
        </w:rPr>
      </w:pPr>
      <w:r w:rsidRPr="007D0A99">
        <w:rPr>
          <w:rFonts w:ascii="Tahoma" w:hAnsi="Tahoma" w:cs="Tahoma"/>
          <w:i/>
          <w:iCs/>
          <w:sz w:val="22"/>
          <w:szCs w:val="22"/>
        </w:rPr>
        <w:t xml:space="preserve">1) </w:t>
      </w:r>
      <w:r w:rsidRPr="007D0A99">
        <w:rPr>
          <w:rFonts w:ascii="Arial" w:hAnsi="Arial" w:cs="Tahoma"/>
          <w:i/>
          <w:iCs/>
          <w:sz w:val="22"/>
          <w:szCs w:val="22"/>
        </w:rPr>
        <w:t>Jeżeli wykonawca ma siedzibę lub miejsce zamieszkania poza terytorium Rzeczypospolitej Polskiej, zamiast dokumentu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ustawy;</w:t>
      </w:r>
    </w:p>
    <w:p w:rsidR="00FB6FB5" w:rsidRPr="007D0A99" w:rsidRDefault="00FB6FB5">
      <w:pPr>
        <w:jc w:val="both"/>
        <w:rPr>
          <w:rFonts w:ascii="Tahoma" w:hAnsi="Tahoma" w:cs="Tahoma"/>
          <w:i/>
          <w:iCs/>
          <w:sz w:val="22"/>
          <w:szCs w:val="22"/>
        </w:rPr>
      </w:pPr>
      <w:r w:rsidRPr="007D0A99">
        <w:rPr>
          <w:rFonts w:ascii="Arial" w:hAnsi="Arial" w:cs="Tahoma"/>
          <w:i/>
          <w:iCs/>
          <w:sz w:val="22"/>
          <w:szCs w:val="22"/>
        </w:rPr>
        <w:t>2) Jeżeli w kraju, w którym wykonawca ma siedzibę lub miejsce zamieszkania lub miejsce zamieszkania ma osoba, której dokument dotyczy, nie wydaje się dokumentów, o których</w:t>
      </w:r>
      <w:r w:rsidRPr="007D0A99">
        <w:rPr>
          <w:rFonts w:ascii="Tahoma" w:hAnsi="Tahoma" w:cs="Tahoma"/>
          <w:i/>
          <w:iCs/>
          <w:sz w:val="22"/>
          <w:szCs w:val="22"/>
        </w:rPr>
        <w:t xml:space="preserve"> </w:t>
      </w:r>
      <w:r w:rsidRPr="007D0A99">
        <w:rPr>
          <w:rFonts w:ascii="Arial" w:hAnsi="Arial" w:cs="Tahoma"/>
          <w:i/>
          <w:iCs/>
          <w:sz w:val="22"/>
          <w:szCs w:val="22"/>
        </w:rPr>
        <w:t>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7D0A99" w:rsidRDefault="00FB6FB5">
      <w:pPr>
        <w:jc w:val="both"/>
        <w:rPr>
          <w:rFonts w:ascii="Tahoma" w:hAnsi="Tahoma" w:cs="Tahoma"/>
          <w:i/>
          <w:iCs/>
          <w:sz w:val="22"/>
          <w:szCs w:val="22"/>
        </w:rPr>
      </w:pPr>
      <w:r w:rsidRPr="007D0A99">
        <w:rPr>
          <w:rFonts w:ascii="Tahoma" w:hAnsi="Tahoma" w:cs="Tahoma"/>
          <w:i/>
          <w:iCs/>
          <w:sz w:val="22"/>
          <w:szCs w:val="22"/>
        </w:rPr>
        <w:t xml:space="preserve">3) </w:t>
      </w:r>
      <w:r w:rsidRPr="007D0A99">
        <w:rPr>
          <w:rFonts w:ascii="Arial" w:hAnsi="Arial" w:cs="Tahoma"/>
          <w:i/>
          <w:iCs/>
          <w:sz w:val="22"/>
          <w:szCs w:val="22"/>
        </w:rPr>
        <w:t>Dokumenty/oświadczenia powinny być wystawione nie wcześniej niż 6 miesięcy przed upływem składania ofert.</w:t>
      </w:r>
    </w:p>
    <w:p w:rsidR="00FB6FB5" w:rsidRPr="007D0A99" w:rsidRDefault="00FB6FB5">
      <w:pPr>
        <w:numPr>
          <w:ilvl w:val="1"/>
          <w:numId w:val="5"/>
        </w:numPr>
        <w:ind w:left="567" w:hanging="567"/>
        <w:jc w:val="both"/>
        <w:rPr>
          <w:rFonts w:ascii="Tahoma" w:hAnsi="Tahoma" w:cs="Tahoma"/>
          <w:i/>
          <w:iCs/>
          <w:sz w:val="22"/>
          <w:szCs w:val="22"/>
        </w:rPr>
      </w:pPr>
      <w:r w:rsidRPr="007D0A99">
        <w:rPr>
          <w:rFonts w:ascii="Tahoma" w:hAnsi="Tahoma" w:cs="Tahoma"/>
          <w:b/>
          <w:bCs/>
          <w:sz w:val="22"/>
          <w:szCs w:val="22"/>
        </w:rPr>
        <w:t xml:space="preserve">Dowody </w:t>
      </w:r>
      <w:r w:rsidRPr="007D0A99">
        <w:rPr>
          <w:rFonts w:ascii="Tahoma" w:hAnsi="Tahoma" w:cs="Tahoma"/>
          <w:sz w:val="22"/>
          <w:szCs w:val="22"/>
        </w:rPr>
        <w:t>określające czy roboty budowlane zamieszczone w „</w:t>
      </w:r>
      <w:r w:rsidRPr="007D0A99">
        <w:rPr>
          <w:rFonts w:ascii="Tahoma" w:hAnsi="Tahoma" w:cs="Tahoma"/>
          <w:b/>
          <w:bCs/>
          <w:sz w:val="22"/>
          <w:szCs w:val="22"/>
        </w:rPr>
        <w:t xml:space="preserve">Wykazie robót budowlanych” </w:t>
      </w:r>
      <w:r w:rsidRPr="007D0A99">
        <w:rPr>
          <w:rFonts w:ascii="Tahoma" w:hAnsi="Tahoma" w:cs="Tahoma"/>
          <w:sz w:val="22"/>
          <w:szCs w:val="22"/>
        </w:rPr>
        <w:t>zostały wykonane należycie, w szczególności informacja o tym czy roboty</w:t>
      </w:r>
      <w:r w:rsidRPr="007D0A99">
        <w:rPr>
          <w:rFonts w:ascii="Tahoma" w:hAnsi="Tahoma" w:cs="Tahoma"/>
          <w:b/>
          <w:bCs/>
          <w:sz w:val="22"/>
          <w:szCs w:val="22"/>
        </w:rPr>
        <w:t xml:space="preserve"> </w:t>
      </w:r>
      <w:r w:rsidRPr="007D0A99">
        <w:rPr>
          <w:rFonts w:ascii="Tahoma" w:hAnsi="Tahoma" w:cs="Tahoma"/>
          <w:sz w:val="22"/>
          <w:szCs w:val="22"/>
        </w:rPr>
        <w:t>zostały wykonane zgodnie z przepisami prawa budowlanego i prawidłowo ukończone.</w:t>
      </w:r>
    </w:p>
    <w:p w:rsidR="00FB6FB5" w:rsidRPr="007D0A99" w:rsidRDefault="00FB6FB5">
      <w:pPr>
        <w:ind w:left="567"/>
        <w:jc w:val="both"/>
        <w:rPr>
          <w:rFonts w:ascii="Tahoma" w:hAnsi="Tahoma" w:cs="Tahoma"/>
          <w:i/>
          <w:iCs/>
          <w:sz w:val="22"/>
          <w:szCs w:val="22"/>
        </w:rPr>
      </w:pPr>
      <w:r w:rsidRPr="007D0A99">
        <w:rPr>
          <w:rFonts w:ascii="Arial" w:hAnsi="Arial" w:cs="Tahoma"/>
          <w:i/>
          <w:iCs/>
          <w:sz w:val="22"/>
          <w:szCs w:val="22"/>
        </w:rPr>
        <w:t>Dowodami są referencje bądź inne dokumenty wystawione przez podmiot, na rzecz którego roboty budowlane były wykonywane, a jeżeli z uzasadnionej przyczyny o obiektywnym charakterze wykonawca nie jest w stanie uzyskać tych dokumentów – inne dokumenty.</w:t>
      </w:r>
    </w:p>
    <w:p w:rsidR="00FB6FB5" w:rsidRPr="007D0A99" w:rsidRDefault="00FB6FB5">
      <w:pPr>
        <w:numPr>
          <w:ilvl w:val="0"/>
          <w:numId w:val="5"/>
        </w:numPr>
        <w:jc w:val="both"/>
        <w:rPr>
          <w:rFonts w:ascii="Tahoma" w:hAnsi="Tahoma" w:cs="Tahoma"/>
          <w:b/>
          <w:bCs/>
          <w:sz w:val="22"/>
          <w:szCs w:val="22"/>
        </w:rPr>
      </w:pPr>
      <w:r w:rsidRPr="007D0A99">
        <w:rPr>
          <w:rFonts w:ascii="Tahoma" w:hAnsi="Tahoma" w:cs="Tahoma"/>
          <w:b/>
          <w:bCs/>
          <w:sz w:val="22"/>
          <w:szCs w:val="22"/>
        </w:rPr>
        <w:t>DOKUMENTY I OŚWIADCZENIA WYMAGANE PRZY POLEGANIU NA ZASOBACH PODMIOTÓW TRZECICH</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b/>
          <w:bCs/>
          <w:sz w:val="22"/>
          <w:szCs w:val="22"/>
        </w:rPr>
        <w:t xml:space="preserve">Wykonawca może </w:t>
      </w:r>
      <w:r w:rsidRPr="007D0A99">
        <w:rPr>
          <w:rFonts w:ascii="Tahoma" w:hAnsi="Tahoma" w:cs="Tahoma"/>
          <w:sz w:val="22"/>
          <w:szCs w:val="22"/>
        </w:rPr>
        <w:t xml:space="preserve">w celu potwierdzenia spełniania warunków udziału w postępowaniu, w stosownych sytuacjach oraz w odniesieniu do konkretnego zamówienia, lub jego części, </w:t>
      </w:r>
      <w:r w:rsidRPr="007D0A99">
        <w:rPr>
          <w:rFonts w:ascii="Tahoma" w:hAnsi="Tahoma" w:cs="Tahoma"/>
          <w:b/>
          <w:bCs/>
          <w:sz w:val="22"/>
          <w:szCs w:val="22"/>
        </w:rPr>
        <w:t>polegać na zdolnościach technicznych lub zawodowych innych podmiotów</w:t>
      </w:r>
      <w:r w:rsidRPr="007D0A99">
        <w:rPr>
          <w:rFonts w:ascii="Tahoma" w:hAnsi="Tahoma" w:cs="Tahoma"/>
          <w:sz w:val="22"/>
          <w:szCs w:val="22"/>
        </w:rPr>
        <w:t>, niezależnie od charakteru p</w:t>
      </w:r>
      <w:r w:rsidR="00EE6BCA">
        <w:rPr>
          <w:rFonts w:ascii="Tahoma" w:hAnsi="Tahoma" w:cs="Tahoma"/>
          <w:sz w:val="22"/>
          <w:szCs w:val="22"/>
        </w:rPr>
        <w:t>rawnego łączących go </w:t>
      </w:r>
      <w:r w:rsidRPr="007D0A99">
        <w:rPr>
          <w:rFonts w:ascii="Tahoma" w:hAnsi="Tahoma" w:cs="Tahoma"/>
          <w:sz w:val="22"/>
          <w:szCs w:val="22"/>
        </w:rPr>
        <w:t>z nim stosunków prawnych.</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sz w:val="22"/>
          <w:szCs w:val="22"/>
        </w:rPr>
        <w:lastRenderedPageBreak/>
        <w:t>Na żądanie Zamawiającego, Wykonawca, który polega na zdolnościach lub sytuacji innych podmiotów na zasadach określonych w art. 22a ustawy, zobowiązany będzie do przedstawienia w odniesieniu do tych podmiotów oświadczeń o niepodleganiu wykluczeniu z postępowania.</w:t>
      </w:r>
      <w:r w:rsidR="008C2A19">
        <w:rPr>
          <w:rFonts w:ascii="Tahoma" w:hAnsi="Tahoma" w:cs="Tahoma"/>
          <w:sz w:val="22"/>
          <w:szCs w:val="22"/>
        </w:rPr>
        <w:t xml:space="preserve"> </w:t>
      </w:r>
      <w:r w:rsidR="008C2A19" w:rsidRPr="00372D6E">
        <w:rPr>
          <w:rFonts w:ascii="Tahoma" w:hAnsi="Tahoma" w:cs="Tahoma"/>
          <w:b/>
          <w:sz w:val="22"/>
          <w:szCs w:val="22"/>
        </w:rPr>
        <w:t>W przypadku powoływania się na zasoby podmiotów trzecich w celu wykazania braku istnienia wobec nich podstaw wykluczenia oraz spełnienia - w zakresie, w jakim powołuje się na ich zasoby - warunków udziału w postępowaniu wykonawca w składa dokumenty, o których mowa w pkt. 3, w stosunku do tych podmiotów</w:t>
      </w:r>
      <w:r w:rsidR="008C2A19">
        <w:rPr>
          <w:rFonts w:ascii="Tahoma" w:hAnsi="Tahoma" w:cs="Tahoma"/>
          <w:b/>
          <w:sz w:val="22"/>
          <w:szCs w:val="22"/>
        </w:rPr>
        <w:t>.</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b/>
          <w:bCs/>
          <w:sz w:val="22"/>
          <w:szCs w:val="22"/>
        </w:rPr>
        <w:t xml:space="preserve">Wykonawca, który polega na zdolnościach lub sytuacji innych podmiotów, musi udowodnić zamawiającemu, że realizując zamówienie, będzie dysponował niezbędnymi zasobami </w:t>
      </w:r>
      <w:r w:rsidRPr="007D0A99">
        <w:rPr>
          <w:rFonts w:ascii="Tahoma" w:hAnsi="Tahoma" w:cs="Tahoma"/>
          <w:sz w:val="22"/>
          <w:szCs w:val="22"/>
        </w:rPr>
        <w:t xml:space="preserve">tych podmiotów, w szczególności </w:t>
      </w:r>
      <w:r w:rsidRPr="007D0A99">
        <w:rPr>
          <w:rFonts w:ascii="Tahoma" w:hAnsi="Tahoma" w:cs="Tahoma"/>
          <w:b/>
          <w:bCs/>
          <w:sz w:val="22"/>
          <w:szCs w:val="22"/>
        </w:rPr>
        <w:t xml:space="preserve">przedstawiając wraz z ofertą zobowiązanie tych podmiotów do oddania mu do dyspozycji niezbędnych zasobów </w:t>
      </w:r>
      <w:r w:rsidRPr="007D0A99">
        <w:rPr>
          <w:rFonts w:ascii="Tahoma" w:hAnsi="Tahoma" w:cs="Tahoma"/>
          <w:sz w:val="22"/>
          <w:szCs w:val="22"/>
        </w:rPr>
        <w:t>na potrzeby realizacji zamówienia.</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sz w:val="22"/>
          <w:szCs w:val="22"/>
        </w:rPr>
        <w:t>Treść zobowiązania powinna bezspornie i jednoznacznie wskazywać na zakres zobowiązania innego podmiotu, określać czego dotyczy zobowiązanie oraz w jaki sposób i w jakim okresie będzie ono wykonywane. W sytuacji, gdy przedmiotem udostępnienia są zasoby nierozerwalnie związane z podmiotem ich udzielającym, niemożliwe do samodzielnego obrotu i dalszego udzielenia ich bez zaangażowania tego podmiotu w wykonanie zamówienia (w szczególności wiedza, doświadczenie), taki dokument powinien zawierać wyraźne nawiązanie do uczestnictwa tego podmiotu w wykonaniu zamówienia jako podwykonawcy.</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sz w:val="22"/>
          <w:szCs w:val="22"/>
        </w:rPr>
        <w:t>Zamawiający ocenia, czy udostępniane wykonawcy przez inne podmioty zdolności techniczne lub zawodowe, pozwalają na wykazanie przez wykonawcę spełniania warunków udziału w postępowaniu oraz bada, czy nie zachodzą wobec tego podmiotu podstawy wykluczenia, o których mowa w art. 24 ust. 1 pkt 13–22 i ust. 5.</w:t>
      </w:r>
    </w:p>
    <w:p w:rsidR="00FB6FB5" w:rsidRPr="007D0A99" w:rsidRDefault="00FB6FB5" w:rsidP="003962A2">
      <w:pPr>
        <w:numPr>
          <w:ilvl w:val="1"/>
          <w:numId w:val="5"/>
        </w:numPr>
        <w:ind w:left="567" w:hanging="567"/>
        <w:jc w:val="both"/>
        <w:rPr>
          <w:rFonts w:ascii="Tahoma" w:hAnsi="Tahoma" w:cs="Tahoma"/>
          <w:b/>
          <w:bCs/>
          <w:sz w:val="22"/>
          <w:szCs w:val="22"/>
        </w:rPr>
      </w:pPr>
      <w:r w:rsidRPr="007D0A99">
        <w:rPr>
          <w:rFonts w:ascii="Tahoma" w:hAnsi="Tahoma" w:cs="Tahoma"/>
          <w:b/>
          <w:bCs/>
          <w:sz w:val="22"/>
          <w:szCs w:val="22"/>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r w:rsidRPr="007D0A99">
        <w:rPr>
          <w:rFonts w:ascii="Tahoma" w:hAnsi="Tahoma" w:cs="Tahoma"/>
          <w:sz w:val="22"/>
          <w:szCs w:val="22"/>
        </w:rPr>
        <w:t>.</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sz w:val="22"/>
          <w:szCs w:val="22"/>
        </w:rPr>
        <w:t>Jeżeli zdolności techniczne lub zawodowe, podmiotu, na zasobach którego polega wykonawca, nie potwierdzają spełnienia prz</w:t>
      </w:r>
      <w:r w:rsidR="00EE6BCA">
        <w:rPr>
          <w:rFonts w:ascii="Tahoma" w:hAnsi="Tahoma" w:cs="Tahoma"/>
          <w:sz w:val="22"/>
          <w:szCs w:val="22"/>
        </w:rPr>
        <w:t>ez wykonawcę warunków udziału w </w:t>
      </w:r>
      <w:r w:rsidRPr="007D0A99">
        <w:rPr>
          <w:rFonts w:ascii="Tahoma" w:hAnsi="Tahoma" w:cs="Tahoma"/>
          <w:sz w:val="22"/>
          <w:szCs w:val="22"/>
        </w:rPr>
        <w:t>postępowaniu lub zachodzą wobec tych podmiotów podstawy wykluczenia, zamawiający żąda, aby wykonawca w terminie określonym przez zamawiającego:</w:t>
      </w:r>
    </w:p>
    <w:p w:rsidR="00FB6FB5" w:rsidRPr="007D0A99" w:rsidRDefault="00FB6FB5" w:rsidP="00B8672F">
      <w:pPr>
        <w:numPr>
          <w:ilvl w:val="0"/>
          <w:numId w:val="20"/>
        </w:numPr>
        <w:jc w:val="both"/>
        <w:rPr>
          <w:rFonts w:ascii="Tahoma" w:hAnsi="Tahoma" w:cs="Tahoma"/>
          <w:sz w:val="22"/>
          <w:szCs w:val="22"/>
        </w:rPr>
      </w:pPr>
      <w:r w:rsidRPr="007D0A99">
        <w:rPr>
          <w:rFonts w:ascii="Tahoma" w:hAnsi="Tahoma" w:cs="Tahoma"/>
          <w:sz w:val="22"/>
          <w:szCs w:val="22"/>
        </w:rPr>
        <w:t>zastąpił ten podmiot innym podmiotem lub podmiotami lub</w:t>
      </w:r>
    </w:p>
    <w:p w:rsidR="00FB6FB5" w:rsidRPr="007D0A99" w:rsidRDefault="00FB6FB5" w:rsidP="00B8672F">
      <w:pPr>
        <w:numPr>
          <w:ilvl w:val="0"/>
          <w:numId w:val="20"/>
        </w:numPr>
        <w:jc w:val="both"/>
        <w:rPr>
          <w:rFonts w:ascii="Tahoma" w:hAnsi="Tahoma" w:cs="Tahoma"/>
          <w:sz w:val="22"/>
          <w:szCs w:val="22"/>
        </w:rPr>
      </w:pPr>
      <w:r w:rsidRPr="007D0A99">
        <w:rPr>
          <w:rFonts w:ascii="Tahoma" w:hAnsi="Tahoma" w:cs="Tahoma"/>
          <w:sz w:val="22"/>
          <w:szCs w:val="22"/>
        </w:rPr>
        <w:t>zobowiązał się do osobistego wykonania odpowiedniej części zamówienia, jeżeli wykaże wymagane zdolności techniczne lub zawodowe odpowiednio innych podmiotów lub własne.</w:t>
      </w:r>
    </w:p>
    <w:p w:rsidR="00FB6FB5" w:rsidRPr="007D0A99" w:rsidRDefault="00FB6FB5">
      <w:pPr>
        <w:numPr>
          <w:ilvl w:val="0"/>
          <w:numId w:val="5"/>
        </w:numPr>
        <w:jc w:val="both"/>
        <w:rPr>
          <w:rFonts w:ascii="Tahoma" w:hAnsi="Tahoma" w:cs="Tahoma"/>
          <w:sz w:val="22"/>
          <w:szCs w:val="22"/>
        </w:rPr>
      </w:pPr>
      <w:r w:rsidRPr="007D0A99">
        <w:rPr>
          <w:rFonts w:ascii="Tahoma" w:hAnsi="Tahoma" w:cs="Tahoma"/>
          <w:sz w:val="22"/>
          <w:szCs w:val="22"/>
        </w:rPr>
        <w:t>Wykonawca, którego oferta została najwyżej oceniona, na żądanie Zamawiającego zobowiązany jest do złożenia w wyznaczonym, nie krótszym niż 5 dni, terminie aktualnych na dzień złożenia oświadczeń lub dokumentów potwierdzających okoliczności, o których mowa w art. 25 ust. 1.</w:t>
      </w:r>
    </w:p>
    <w:p w:rsidR="00FB6FB5" w:rsidRPr="007D0A99" w:rsidRDefault="00FB6FB5" w:rsidP="00EE6BCA">
      <w:pPr>
        <w:pStyle w:val="Styl4"/>
        <w:jc w:val="both"/>
      </w:pPr>
      <w:r w:rsidRPr="007D0A99">
        <w:t>Informacje o sposobie porozumiewania się Zamawiającego z Wykonawcami oraz przekazywania oświadczeń i dokumentów, wskazanie osób uprawnionych do porozumiewania się z Wykonawcami</w:t>
      </w:r>
    </w:p>
    <w:p w:rsidR="00FB6FB5" w:rsidRPr="007D0A99" w:rsidRDefault="00FB6FB5">
      <w:pPr>
        <w:jc w:val="both"/>
        <w:rPr>
          <w:rFonts w:ascii="Tahoma" w:hAnsi="Tahoma" w:cs="Tahoma"/>
          <w:sz w:val="16"/>
          <w:szCs w:val="16"/>
        </w:rPr>
      </w:pPr>
    </w:p>
    <w:p w:rsidR="00FB6FB5" w:rsidRPr="007D0A99" w:rsidRDefault="00FB6FB5" w:rsidP="00B8672F">
      <w:pPr>
        <w:numPr>
          <w:ilvl w:val="0"/>
          <w:numId w:val="21"/>
        </w:numPr>
        <w:jc w:val="both"/>
        <w:rPr>
          <w:rFonts w:ascii="Tahoma" w:hAnsi="Tahoma" w:cs="Tahoma"/>
          <w:sz w:val="22"/>
          <w:szCs w:val="22"/>
        </w:rPr>
      </w:pPr>
      <w:r w:rsidRPr="007D0A99">
        <w:rPr>
          <w:rFonts w:ascii="Tahoma" w:hAnsi="Tahoma" w:cs="Tahoma"/>
          <w:sz w:val="22"/>
          <w:szCs w:val="22"/>
        </w:rPr>
        <w:t>Wykonawca może zwrócić się do Zamawiającego o wyjaśnienie treści specyfikacji istotnych warunków zamówienia.</w:t>
      </w:r>
    </w:p>
    <w:p w:rsidR="00FB6FB5" w:rsidRPr="007D0A99" w:rsidRDefault="00FB6FB5" w:rsidP="00B8672F">
      <w:pPr>
        <w:numPr>
          <w:ilvl w:val="0"/>
          <w:numId w:val="21"/>
        </w:numPr>
        <w:jc w:val="both"/>
        <w:rPr>
          <w:rFonts w:ascii="Tahoma" w:hAnsi="Tahoma" w:cs="Tahoma"/>
          <w:b/>
          <w:bCs/>
          <w:sz w:val="22"/>
          <w:szCs w:val="22"/>
        </w:rPr>
      </w:pPr>
      <w:r w:rsidRPr="007D0A99">
        <w:rPr>
          <w:rFonts w:ascii="Tahoma" w:hAnsi="Tahoma" w:cs="Tahoma"/>
          <w:sz w:val="22"/>
          <w:szCs w:val="22"/>
        </w:rPr>
        <w:t xml:space="preserve">Zamawiający niezwłocznie udzieli wyjaśnień, </w:t>
      </w:r>
      <w:r w:rsidRPr="007D0A99">
        <w:rPr>
          <w:rFonts w:ascii="Tahoma" w:hAnsi="Tahoma" w:cs="Tahoma"/>
          <w:b/>
          <w:bCs/>
          <w:sz w:val="22"/>
          <w:szCs w:val="22"/>
        </w:rPr>
        <w:t>poprzez ich zamieszczenie na własnej stronie internetowej dotyczącej niniejszego przetargu</w:t>
      </w:r>
      <w:r w:rsidRPr="007D0A99">
        <w:rPr>
          <w:rFonts w:ascii="Tahoma" w:hAnsi="Tahoma" w:cs="Tahoma"/>
          <w:sz w:val="22"/>
          <w:szCs w:val="22"/>
        </w:rPr>
        <w:t>, jednak nie później niż na </w:t>
      </w:r>
      <w:r w:rsidRPr="007D0A99">
        <w:rPr>
          <w:rFonts w:ascii="Tahoma" w:hAnsi="Tahoma" w:cs="Tahoma"/>
          <w:b/>
          <w:bCs/>
          <w:sz w:val="22"/>
          <w:szCs w:val="22"/>
        </w:rPr>
        <w:t xml:space="preserve">2 dni </w:t>
      </w:r>
      <w:r w:rsidRPr="007D0A99">
        <w:rPr>
          <w:rFonts w:ascii="Tahoma" w:hAnsi="Tahoma" w:cs="Tahoma"/>
          <w:sz w:val="22"/>
          <w:szCs w:val="22"/>
        </w:rPr>
        <w:t>przed</w:t>
      </w:r>
      <w:r w:rsidRPr="007D0A99">
        <w:rPr>
          <w:rFonts w:ascii="Tahoma" w:hAnsi="Tahoma" w:cs="Tahoma"/>
          <w:b/>
          <w:bCs/>
          <w:sz w:val="22"/>
          <w:szCs w:val="22"/>
        </w:rPr>
        <w:t xml:space="preserve"> </w:t>
      </w:r>
      <w:r w:rsidRPr="007D0A99">
        <w:rPr>
          <w:rFonts w:ascii="Tahoma" w:hAnsi="Tahoma" w:cs="Tahoma"/>
          <w:sz w:val="22"/>
          <w:szCs w:val="22"/>
        </w:rPr>
        <w:t>upływem terminu składania ofert, pod warunkiem, że wniosek o wyjaśnienie treści specyfikacji</w:t>
      </w:r>
      <w:r w:rsidRPr="007D0A99">
        <w:rPr>
          <w:rFonts w:ascii="Tahoma" w:hAnsi="Tahoma" w:cs="Tahoma"/>
          <w:b/>
          <w:bCs/>
          <w:sz w:val="22"/>
          <w:szCs w:val="22"/>
        </w:rPr>
        <w:t xml:space="preserve"> </w:t>
      </w:r>
      <w:r w:rsidRPr="007D0A99">
        <w:rPr>
          <w:rFonts w:ascii="Tahoma" w:hAnsi="Tahoma" w:cs="Tahoma"/>
          <w:sz w:val="22"/>
          <w:szCs w:val="22"/>
        </w:rPr>
        <w:t xml:space="preserve">istotnych warunków zamówienia wpłynie </w:t>
      </w:r>
      <w:r w:rsidRPr="007D0A99">
        <w:rPr>
          <w:rFonts w:ascii="Tahoma" w:hAnsi="Tahoma" w:cs="Tahoma"/>
          <w:sz w:val="22"/>
          <w:szCs w:val="22"/>
        </w:rPr>
        <w:lastRenderedPageBreak/>
        <w:t>do Zamawiającego nie później niż do końca dnia, w</w:t>
      </w:r>
      <w:r w:rsidRPr="007D0A99">
        <w:rPr>
          <w:rFonts w:ascii="Tahoma" w:hAnsi="Tahoma" w:cs="Tahoma"/>
          <w:b/>
          <w:bCs/>
          <w:sz w:val="22"/>
          <w:szCs w:val="22"/>
        </w:rPr>
        <w:t xml:space="preserve"> </w:t>
      </w:r>
      <w:r w:rsidRPr="007D0A99">
        <w:rPr>
          <w:rFonts w:ascii="Tahoma" w:hAnsi="Tahoma" w:cs="Tahoma"/>
          <w:sz w:val="22"/>
          <w:szCs w:val="22"/>
        </w:rPr>
        <w:t>którym upływa połowa wyznaczonego terminu składania ofert.</w:t>
      </w:r>
    </w:p>
    <w:p w:rsidR="00FB6FB5" w:rsidRPr="007D0A99" w:rsidRDefault="00FB6FB5" w:rsidP="00B8672F">
      <w:pPr>
        <w:numPr>
          <w:ilvl w:val="0"/>
          <w:numId w:val="21"/>
        </w:numPr>
        <w:jc w:val="both"/>
        <w:rPr>
          <w:rFonts w:ascii="Tahoma" w:hAnsi="Tahoma" w:cs="Tahoma"/>
          <w:sz w:val="22"/>
          <w:szCs w:val="22"/>
        </w:rPr>
      </w:pPr>
      <w:r w:rsidRPr="007D0A99">
        <w:rPr>
          <w:rFonts w:ascii="Tahoma" w:hAnsi="Tahoma" w:cs="Tahoma"/>
          <w:sz w:val="22"/>
          <w:szCs w:val="22"/>
        </w:rPr>
        <w:t>Jeżeli wniosek o wyjaśnienie treści specyfikacji istotnych warunków zamówienia wpłynie po upływie terminu składania wniosku, o którym mowa w pkt. 2, lub dotyczy udzielonych wyjaśnień, Zamawiający może udzielić wyjaśnień albo pozostawić wniosek bez rozpoznania.</w:t>
      </w:r>
    </w:p>
    <w:p w:rsidR="00FB6FB5" w:rsidRPr="007D0A99" w:rsidRDefault="00FB6FB5" w:rsidP="00B8672F">
      <w:pPr>
        <w:numPr>
          <w:ilvl w:val="0"/>
          <w:numId w:val="21"/>
        </w:numPr>
        <w:jc w:val="both"/>
        <w:rPr>
          <w:rFonts w:ascii="Tahoma" w:hAnsi="Tahoma" w:cs="Tahoma"/>
          <w:sz w:val="22"/>
          <w:szCs w:val="22"/>
        </w:rPr>
      </w:pPr>
      <w:r w:rsidRPr="007D0A99">
        <w:rPr>
          <w:rFonts w:ascii="Tahoma" w:hAnsi="Tahoma" w:cs="Tahoma"/>
          <w:sz w:val="22"/>
          <w:szCs w:val="22"/>
        </w:rPr>
        <w:t>Przedłużenie terminu składania ofert nie wpływa na bieg terminu składania wniosku, o którym mowa w pkt. 2.</w:t>
      </w:r>
    </w:p>
    <w:p w:rsidR="00FB6FB5" w:rsidRPr="007D0A99" w:rsidRDefault="00FB6FB5" w:rsidP="00B8672F">
      <w:pPr>
        <w:numPr>
          <w:ilvl w:val="0"/>
          <w:numId w:val="21"/>
        </w:numPr>
        <w:jc w:val="both"/>
        <w:rPr>
          <w:rFonts w:ascii="Tahoma" w:hAnsi="Tahoma" w:cs="Tahoma"/>
          <w:sz w:val="22"/>
          <w:szCs w:val="22"/>
        </w:rPr>
      </w:pPr>
      <w:r w:rsidRPr="007D0A99">
        <w:rPr>
          <w:rFonts w:ascii="Tahoma" w:hAnsi="Tahoma" w:cs="Tahoma"/>
          <w:sz w:val="22"/>
          <w:szCs w:val="22"/>
        </w:rPr>
        <w:t>W uzasadnionych przypadkach zamawiający może przed upływem terminu składania ofert zmienić treść specyfikacji istotnych warunków zamówienia. Dokonaną zmianę treści specyfikacji zamawiający udostępnia na stronie internetowej, chyba że specyfikacja nie podlega udostępnieniu na stronie internetowej.</w:t>
      </w:r>
    </w:p>
    <w:p w:rsidR="00FB6FB5" w:rsidRPr="007D0A99" w:rsidRDefault="00FB6FB5" w:rsidP="00B8672F">
      <w:pPr>
        <w:numPr>
          <w:ilvl w:val="0"/>
          <w:numId w:val="21"/>
        </w:numPr>
        <w:jc w:val="both"/>
      </w:pPr>
      <w:r w:rsidRPr="007D0A99">
        <w:rPr>
          <w:rFonts w:ascii="Tahoma" w:hAnsi="Tahoma" w:cs="Tahoma"/>
          <w:sz w:val="22"/>
          <w:szCs w:val="22"/>
        </w:rPr>
        <w:t>Ze strony Zamawiającego pracownikiem upoważnionym do kontaktowania się z Wykonawcami, w sprawie przetargu jest Mirosław Kuchciński</w:t>
      </w:r>
      <w:r w:rsidRPr="007D0A99">
        <w:rPr>
          <w:rFonts w:ascii="Tahoma" w:hAnsi="Tahoma" w:cs="Tahoma"/>
          <w:bCs/>
          <w:iCs/>
          <w:sz w:val="22"/>
        </w:rPr>
        <w:t xml:space="preserve">, </w:t>
      </w:r>
      <w:r w:rsidRPr="007D0A99">
        <w:rPr>
          <w:rFonts w:ascii="Tahoma" w:hAnsi="Tahoma" w:cs="Tahoma"/>
          <w:sz w:val="22"/>
          <w:szCs w:val="22"/>
        </w:rPr>
        <w:t xml:space="preserve">e-mail: </w:t>
      </w:r>
      <w:r w:rsidRPr="007D0A99">
        <w:rPr>
          <w:rFonts w:ascii="Tahoma" w:hAnsi="Tahoma" w:cs="Tahoma"/>
          <w:sz w:val="22"/>
          <w:szCs w:val="22"/>
          <w:u w:val="single"/>
        </w:rPr>
        <w:t>zamowienia</w:t>
      </w:r>
      <w:hyperlink r:id="rId9">
        <w:r w:rsidRPr="007D0A99">
          <w:rPr>
            <w:rStyle w:val="czeinternetowe"/>
            <w:rFonts w:ascii="Tahoma" w:hAnsi="Tahoma" w:cs="Tahoma"/>
            <w:color w:val="auto"/>
            <w:sz w:val="22"/>
            <w:szCs w:val="22"/>
          </w:rPr>
          <w:t>@mragowo.um.gov.pl</w:t>
        </w:r>
      </w:hyperlink>
    </w:p>
    <w:p w:rsidR="00FB6FB5" w:rsidRPr="007D0A99" w:rsidRDefault="00FB6FB5" w:rsidP="00B8672F">
      <w:pPr>
        <w:numPr>
          <w:ilvl w:val="0"/>
          <w:numId w:val="21"/>
        </w:numPr>
        <w:jc w:val="both"/>
        <w:rPr>
          <w:rFonts w:ascii="Tahoma" w:hAnsi="Tahoma" w:cs="Tahoma"/>
          <w:sz w:val="22"/>
          <w:szCs w:val="22"/>
        </w:rPr>
      </w:pPr>
      <w:r w:rsidRPr="007D0A99">
        <w:rPr>
          <w:rFonts w:ascii="Tahoma" w:hAnsi="Tahoma" w:cs="Tahoma"/>
          <w:sz w:val="22"/>
          <w:szCs w:val="22"/>
        </w:rPr>
        <w:t>Sposób przekazywania informacji określa punkt 3 Rozdziału II „Informacje ogólne”.</w:t>
      </w:r>
    </w:p>
    <w:p w:rsidR="00FB6FB5" w:rsidRPr="007D0A99" w:rsidRDefault="00FB6FB5" w:rsidP="00D8475F">
      <w:pPr>
        <w:pStyle w:val="Styl4"/>
      </w:pPr>
      <w:r w:rsidRPr="007D0A99">
        <w:t>Wymagania dotyczące wadium</w:t>
      </w:r>
    </w:p>
    <w:p w:rsidR="00FB6FB5" w:rsidRPr="007D0A99" w:rsidRDefault="00FB6FB5">
      <w:pPr>
        <w:rPr>
          <w:rFonts w:ascii="Verdana,Bold" w:hAnsi="Verdana,Bold" w:cs="Verdana,Bold"/>
          <w:b/>
          <w:bCs/>
          <w:sz w:val="18"/>
          <w:szCs w:val="18"/>
        </w:rPr>
      </w:pPr>
    </w:p>
    <w:p w:rsidR="00FB6FB5" w:rsidRPr="007D0A99" w:rsidRDefault="00FB6FB5" w:rsidP="00B8672F">
      <w:pPr>
        <w:numPr>
          <w:ilvl w:val="0"/>
          <w:numId w:val="32"/>
        </w:numPr>
        <w:autoSpaceDE w:val="0"/>
        <w:autoSpaceDN w:val="0"/>
        <w:adjustRightInd w:val="0"/>
        <w:jc w:val="both"/>
        <w:rPr>
          <w:rFonts w:ascii="Tahoma" w:hAnsi="Tahoma" w:cs="Tahoma"/>
          <w:sz w:val="22"/>
          <w:szCs w:val="22"/>
        </w:rPr>
      </w:pPr>
      <w:r w:rsidRPr="007D0A99">
        <w:rPr>
          <w:rFonts w:ascii="Tahoma" w:hAnsi="Tahoma" w:cs="Tahoma"/>
          <w:sz w:val="22"/>
          <w:szCs w:val="22"/>
        </w:rPr>
        <w:t xml:space="preserve">Każdy Wykonawca zobowiązany jest do wniesienia wadium w wysokości: </w:t>
      </w:r>
      <w:r w:rsidR="005E54FE">
        <w:rPr>
          <w:rFonts w:ascii="Tahoma" w:hAnsi="Tahoma" w:cs="Tahoma"/>
          <w:b/>
          <w:bCs/>
          <w:sz w:val="22"/>
          <w:szCs w:val="22"/>
        </w:rPr>
        <w:t>10 000,00</w:t>
      </w:r>
      <w:r w:rsidRPr="007D0A99">
        <w:rPr>
          <w:rFonts w:ascii="Tahoma" w:hAnsi="Tahoma" w:cs="Tahoma"/>
          <w:b/>
          <w:bCs/>
          <w:sz w:val="22"/>
          <w:szCs w:val="22"/>
        </w:rPr>
        <w:t xml:space="preserve"> </w:t>
      </w:r>
      <w:r w:rsidRPr="007D0A99">
        <w:rPr>
          <w:rFonts w:ascii="Tahoma" w:hAnsi="Tahoma" w:cs="Tahoma"/>
          <w:sz w:val="22"/>
          <w:szCs w:val="22"/>
        </w:rPr>
        <w:t>złotych.</w:t>
      </w:r>
    </w:p>
    <w:p w:rsidR="00FB6FB5" w:rsidRPr="007D0A99" w:rsidRDefault="00FB6FB5" w:rsidP="00B8672F">
      <w:pPr>
        <w:numPr>
          <w:ilvl w:val="0"/>
          <w:numId w:val="32"/>
        </w:numPr>
        <w:autoSpaceDE w:val="0"/>
        <w:autoSpaceDN w:val="0"/>
        <w:adjustRightInd w:val="0"/>
        <w:jc w:val="both"/>
        <w:rPr>
          <w:rFonts w:ascii="Tahoma" w:hAnsi="Tahoma" w:cs="Tahoma"/>
          <w:sz w:val="22"/>
          <w:szCs w:val="22"/>
        </w:rPr>
      </w:pPr>
      <w:r w:rsidRPr="007D0A99">
        <w:rPr>
          <w:rFonts w:ascii="Tahoma" w:hAnsi="Tahoma" w:cs="Tahoma"/>
          <w:b/>
          <w:bCs/>
          <w:sz w:val="22"/>
          <w:szCs w:val="22"/>
        </w:rPr>
        <w:t xml:space="preserve"> Wadium wnosi się </w:t>
      </w:r>
      <w:r w:rsidRPr="007D0A99">
        <w:rPr>
          <w:rFonts w:ascii="Tahoma" w:hAnsi="Tahoma" w:cs="Tahoma"/>
          <w:b/>
          <w:sz w:val="22"/>
          <w:szCs w:val="22"/>
        </w:rPr>
        <w:t>przed upływem terminu składania ofert</w:t>
      </w:r>
      <w:r w:rsidRPr="007D0A99">
        <w:rPr>
          <w:rFonts w:ascii="Tahoma" w:hAnsi="Tahoma" w:cs="Tahoma"/>
          <w:sz w:val="22"/>
          <w:szCs w:val="22"/>
        </w:rPr>
        <w:t xml:space="preserve"> tj. </w:t>
      </w:r>
      <w:r w:rsidRPr="007D0A99">
        <w:rPr>
          <w:rFonts w:ascii="Tahoma" w:hAnsi="Tahoma" w:cs="Tahoma"/>
          <w:b/>
          <w:bCs/>
          <w:sz w:val="22"/>
          <w:szCs w:val="22"/>
        </w:rPr>
        <w:t>najpóźniej do</w:t>
      </w:r>
      <w:r w:rsidR="005A3C81">
        <w:rPr>
          <w:rFonts w:ascii="Tahoma" w:hAnsi="Tahoma" w:cs="Tahoma"/>
          <w:b/>
          <w:bCs/>
          <w:sz w:val="22"/>
          <w:szCs w:val="22"/>
        </w:rPr>
        <w:t> </w:t>
      </w:r>
      <w:r w:rsidRPr="007D0A99">
        <w:rPr>
          <w:rFonts w:ascii="Tahoma" w:hAnsi="Tahoma" w:cs="Tahoma"/>
          <w:b/>
          <w:bCs/>
          <w:sz w:val="22"/>
          <w:szCs w:val="22"/>
        </w:rPr>
        <w:t>dnia i</w:t>
      </w:r>
      <w:r w:rsidR="005A3C81">
        <w:rPr>
          <w:rFonts w:ascii="Tahoma" w:hAnsi="Tahoma" w:cs="Tahoma"/>
          <w:b/>
          <w:bCs/>
          <w:sz w:val="22"/>
          <w:szCs w:val="22"/>
        </w:rPr>
        <w:t xml:space="preserve"> </w:t>
      </w:r>
      <w:r w:rsidRPr="007D0A99">
        <w:rPr>
          <w:rFonts w:ascii="Tahoma" w:hAnsi="Tahoma" w:cs="Tahoma"/>
          <w:b/>
          <w:bCs/>
          <w:sz w:val="22"/>
          <w:szCs w:val="22"/>
        </w:rPr>
        <w:t xml:space="preserve">godziny określonej w punkcie 5 </w:t>
      </w:r>
      <w:r w:rsidR="005A3C81">
        <w:rPr>
          <w:rFonts w:ascii="Tahoma" w:hAnsi="Tahoma" w:cs="Tahoma"/>
          <w:b/>
          <w:bCs/>
          <w:sz w:val="22"/>
          <w:szCs w:val="22"/>
        </w:rPr>
        <w:t>Rozdziału XIV SIWZ (dotyczy to </w:t>
      </w:r>
      <w:r w:rsidRPr="007D0A99">
        <w:rPr>
          <w:rFonts w:ascii="Tahoma" w:hAnsi="Tahoma" w:cs="Tahoma"/>
          <w:b/>
          <w:bCs/>
          <w:sz w:val="22"/>
          <w:szCs w:val="22"/>
        </w:rPr>
        <w:t xml:space="preserve">każdej formy wadium, w przypadku formy pieniężnej przelew musi być wykonany w takim terminie aby wadium było zaksięgowane na koncie zamawiającego </w:t>
      </w:r>
      <w:r w:rsidRPr="007D0A99">
        <w:rPr>
          <w:rFonts w:ascii="Tahoma" w:hAnsi="Tahoma" w:cs="Tahoma"/>
          <w:b/>
          <w:sz w:val="22"/>
          <w:szCs w:val="22"/>
        </w:rPr>
        <w:t>przed upływem terminu składania ofert)</w:t>
      </w:r>
      <w:r w:rsidRPr="007D0A99">
        <w:rPr>
          <w:rFonts w:ascii="Tahoma" w:hAnsi="Tahoma" w:cs="Tahoma"/>
          <w:b/>
          <w:bCs/>
          <w:sz w:val="22"/>
          <w:szCs w:val="22"/>
        </w:rPr>
        <w:t xml:space="preserve">. </w:t>
      </w:r>
      <w:r w:rsidRPr="007D0A99">
        <w:rPr>
          <w:rFonts w:ascii="Tahoma" w:hAnsi="Tahoma" w:cs="Tahoma"/>
          <w:sz w:val="22"/>
          <w:szCs w:val="22"/>
        </w:rPr>
        <w:t>Wadium może by</w:t>
      </w:r>
      <w:r w:rsidR="005A3C81">
        <w:rPr>
          <w:rFonts w:ascii="Tahoma" w:hAnsi="Tahoma" w:cs="Tahoma"/>
          <w:sz w:val="22"/>
          <w:szCs w:val="22"/>
        </w:rPr>
        <w:t>ć</w:t>
      </w:r>
      <w:r w:rsidRPr="007D0A99">
        <w:rPr>
          <w:rFonts w:ascii="Tahoma" w:hAnsi="Tahoma" w:cs="Tahoma"/>
          <w:sz w:val="22"/>
          <w:szCs w:val="22"/>
        </w:rPr>
        <w:t xml:space="preserve"> wnoszone w jednej lub kilku następujących formach:</w:t>
      </w:r>
    </w:p>
    <w:p w:rsidR="00FB6FB5" w:rsidRPr="007D0A99" w:rsidRDefault="00FB6FB5" w:rsidP="00B8672F">
      <w:pPr>
        <w:numPr>
          <w:ilvl w:val="1"/>
          <w:numId w:val="32"/>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pieniądzu;</w:t>
      </w:r>
    </w:p>
    <w:p w:rsidR="00FB6FB5" w:rsidRPr="007D0A99" w:rsidRDefault="00FB6FB5" w:rsidP="00B8672F">
      <w:pPr>
        <w:numPr>
          <w:ilvl w:val="1"/>
          <w:numId w:val="32"/>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poręczeniach bankowych lub poręczeniach spółdzielczej kasy oszczędnościowo-kredytowej, z tym że poręczenie kasy jest zawsze poręczeniem pieniężnym;</w:t>
      </w:r>
    </w:p>
    <w:p w:rsidR="00FB6FB5" w:rsidRPr="007D0A99" w:rsidRDefault="00FB6FB5" w:rsidP="00B8672F">
      <w:pPr>
        <w:numPr>
          <w:ilvl w:val="1"/>
          <w:numId w:val="32"/>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gwarancjach bankowych;</w:t>
      </w:r>
    </w:p>
    <w:p w:rsidR="00FB6FB5" w:rsidRPr="007D0A99" w:rsidRDefault="00FB6FB5" w:rsidP="00B8672F">
      <w:pPr>
        <w:numPr>
          <w:ilvl w:val="1"/>
          <w:numId w:val="32"/>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gwarancjach ubezpieczeniowych;</w:t>
      </w:r>
    </w:p>
    <w:p w:rsidR="00FB6FB5" w:rsidRPr="007D0A99" w:rsidRDefault="00FB6FB5" w:rsidP="00B8672F">
      <w:pPr>
        <w:numPr>
          <w:ilvl w:val="1"/>
          <w:numId w:val="32"/>
        </w:numPr>
        <w:autoSpaceDE w:val="0"/>
        <w:autoSpaceDN w:val="0"/>
        <w:adjustRightInd w:val="0"/>
        <w:ind w:left="567" w:hanging="567"/>
        <w:jc w:val="both"/>
        <w:rPr>
          <w:rFonts w:ascii="Tahoma" w:hAnsi="Tahoma" w:cs="Tahoma"/>
          <w:b/>
          <w:bCs/>
          <w:sz w:val="22"/>
          <w:szCs w:val="22"/>
        </w:rPr>
      </w:pPr>
      <w:r w:rsidRPr="007D0A99">
        <w:rPr>
          <w:rFonts w:ascii="Tahoma" w:hAnsi="Tahoma" w:cs="Tahoma"/>
          <w:sz w:val="22"/>
          <w:szCs w:val="22"/>
        </w:rPr>
        <w:t>poręczeniach udzielanych przez podmioty, o których mowa w art. 6b ust. 5 pkt 2 ustawy z dnia 9 listopada 2000</w:t>
      </w:r>
      <w:r w:rsidR="005A3C81">
        <w:rPr>
          <w:rFonts w:ascii="Tahoma" w:hAnsi="Tahoma" w:cs="Tahoma"/>
          <w:sz w:val="22"/>
          <w:szCs w:val="22"/>
        </w:rPr>
        <w:t> </w:t>
      </w:r>
      <w:r w:rsidRPr="007D0A99">
        <w:rPr>
          <w:rFonts w:ascii="Tahoma" w:hAnsi="Tahoma" w:cs="Tahoma"/>
          <w:sz w:val="22"/>
          <w:szCs w:val="22"/>
        </w:rPr>
        <w:t xml:space="preserve">r. o utworzeniu Polskiej Agencji Rozwoju Przedsiębiorczości (Dz. U. Nr 109, poz. 1158, z </w:t>
      </w:r>
      <w:proofErr w:type="spellStart"/>
      <w:r w:rsidRPr="007D0A99">
        <w:rPr>
          <w:rFonts w:ascii="Tahoma" w:hAnsi="Tahoma" w:cs="Tahoma"/>
          <w:sz w:val="22"/>
          <w:szCs w:val="22"/>
        </w:rPr>
        <w:t>późn</w:t>
      </w:r>
      <w:proofErr w:type="spellEnd"/>
      <w:r w:rsidRPr="007D0A99">
        <w:rPr>
          <w:rFonts w:ascii="Tahoma" w:hAnsi="Tahoma" w:cs="Tahoma"/>
          <w:sz w:val="22"/>
          <w:szCs w:val="22"/>
        </w:rPr>
        <w:t>. zm.).</w:t>
      </w:r>
    </w:p>
    <w:p w:rsidR="00FB6FB5" w:rsidRPr="007D0A99" w:rsidRDefault="00FB6FB5" w:rsidP="00B8672F">
      <w:pPr>
        <w:numPr>
          <w:ilvl w:val="0"/>
          <w:numId w:val="32"/>
        </w:numPr>
        <w:autoSpaceDE w:val="0"/>
        <w:autoSpaceDN w:val="0"/>
        <w:adjustRightInd w:val="0"/>
        <w:jc w:val="both"/>
        <w:rPr>
          <w:rFonts w:ascii="Tahoma" w:hAnsi="Tahoma" w:cs="Tahoma"/>
          <w:b/>
          <w:bCs/>
          <w:sz w:val="22"/>
          <w:szCs w:val="22"/>
        </w:rPr>
      </w:pPr>
      <w:r w:rsidRPr="007D0A99">
        <w:rPr>
          <w:rFonts w:ascii="Tahoma" w:hAnsi="Tahoma" w:cs="Tahoma"/>
          <w:sz w:val="22"/>
          <w:szCs w:val="22"/>
        </w:rPr>
        <w:t xml:space="preserve">Wadium wnoszone w pieniądzu wpłaca się przelewem na rachunek bankowy wskazany przez Zamawiającego, tj.: </w:t>
      </w:r>
      <w:r w:rsidRPr="007D0A99">
        <w:rPr>
          <w:rFonts w:ascii="Tahoma" w:hAnsi="Tahoma" w:cs="Tahoma"/>
          <w:b/>
          <w:sz w:val="22"/>
          <w:szCs w:val="22"/>
        </w:rPr>
        <w:t xml:space="preserve">45 1020 3639 0000 8502 0005 1235. </w:t>
      </w:r>
      <w:r w:rsidRPr="007D0A99">
        <w:rPr>
          <w:rFonts w:ascii="Tahoma" w:hAnsi="Tahoma" w:cs="Tahoma"/>
          <w:b/>
          <w:bCs/>
          <w:sz w:val="22"/>
          <w:szCs w:val="22"/>
        </w:rPr>
        <w:t>Za termin wniesienia wadium uznaje się zaksięgowanie wpłaty na rachunku Zamawiającego.</w:t>
      </w:r>
    </w:p>
    <w:p w:rsidR="00FB6FB5" w:rsidRPr="007D0A99" w:rsidRDefault="00FB6FB5" w:rsidP="00F34763">
      <w:pPr>
        <w:autoSpaceDE w:val="0"/>
        <w:autoSpaceDN w:val="0"/>
        <w:adjustRightInd w:val="0"/>
        <w:ind w:left="360"/>
        <w:jc w:val="both"/>
        <w:rPr>
          <w:rFonts w:ascii="Tahoma" w:hAnsi="Tahoma" w:cs="Tahoma"/>
          <w:sz w:val="22"/>
          <w:szCs w:val="22"/>
        </w:rPr>
      </w:pPr>
      <w:r w:rsidRPr="007D0A99">
        <w:rPr>
          <w:rFonts w:ascii="Tahoma" w:hAnsi="Tahoma" w:cs="Tahoma"/>
          <w:sz w:val="22"/>
          <w:szCs w:val="22"/>
        </w:rPr>
        <w:t>Na dowodzie wpłaty należy zaznaczyć, jakiego zadania wadium dotyczy. Do oferty należy dołączyć kopię dowodu wpłaty wadium.</w:t>
      </w:r>
    </w:p>
    <w:p w:rsidR="00FB6FB5" w:rsidRPr="007D0A99" w:rsidRDefault="00FB6FB5" w:rsidP="00B8672F">
      <w:pPr>
        <w:numPr>
          <w:ilvl w:val="0"/>
          <w:numId w:val="32"/>
        </w:numPr>
        <w:autoSpaceDE w:val="0"/>
        <w:autoSpaceDN w:val="0"/>
        <w:adjustRightInd w:val="0"/>
        <w:jc w:val="both"/>
        <w:rPr>
          <w:rFonts w:ascii="Tahoma" w:hAnsi="Tahoma" w:cs="Tahoma"/>
          <w:sz w:val="22"/>
          <w:szCs w:val="22"/>
        </w:rPr>
      </w:pPr>
      <w:r w:rsidRPr="007D0A99">
        <w:rPr>
          <w:rFonts w:ascii="Tahoma" w:hAnsi="Tahoma" w:cs="Tahoma"/>
          <w:sz w:val="22"/>
          <w:szCs w:val="22"/>
        </w:rPr>
        <w:t>Wadium w formie poręczeń, gwarancji, należy załączyć w oryginale do oferty. Wykonawca winien uzyskać potwierdzenie złożenia wadium.</w:t>
      </w:r>
    </w:p>
    <w:p w:rsidR="00FB6FB5" w:rsidRPr="007D0A99" w:rsidRDefault="00FB6FB5" w:rsidP="00B8672F">
      <w:pPr>
        <w:numPr>
          <w:ilvl w:val="0"/>
          <w:numId w:val="32"/>
        </w:numPr>
        <w:autoSpaceDE w:val="0"/>
        <w:autoSpaceDN w:val="0"/>
        <w:adjustRightInd w:val="0"/>
        <w:jc w:val="both"/>
        <w:rPr>
          <w:rFonts w:ascii="Tahoma" w:hAnsi="Tahoma" w:cs="Tahoma"/>
          <w:sz w:val="22"/>
          <w:szCs w:val="22"/>
        </w:rPr>
      </w:pPr>
      <w:r w:rsidRPr="007D0A99">
        <w:rPr>
          <w:rFonts w:ascii="Tahoma" w:hAnsi="Tahoma" w:cs="Tahoma"/>
          <w:sz w:val="22"/>
          <w:szCs w:val="22"/>
        </w:rPr>
        <w:t>W przypadku wniesienia wadium w formie poręczeń, gwarancji bankowych, ubezpieczeniowych, w ich treści musi być określone, że: „gwarant zobowiązuje się nieodwołalnie i bezwarunkowo wypłacić beneficjentowi całą k</w:t>
      </w:r>
      <w:r w:rsidR="005A3C81">
        <w:rPr>
          <w:rFonts w:ascii="Tahoma" w:hAnsi="Tahoma" w:cs="Tahoma"/>
          <w:sz w:val="22"/>
          <w:szCs w:val="22"/>
        </w:rPr>
        <w:t>wotę zobowiązania na </w:t>
      </w:r>
      <w:r w:rsidRPr="007D0A99">
        <w:rPr>
          <w:rFonts w:ascii="Tahoma" w:hAnsi="Tahoma" w:cs="Tahoma"/>
          <w:sz w:val="22"/>
          <w:szCs w:val="22"/>
        </w:rPr>
        <w:t xml:space="preserve">pierwsze pisemne żądanie” i musi obejmować okres związania ofertą – art. 85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rsidP="00B8672F">
      <w:pPr>
        <w:numPr>
          <w:ilvl w:val="0"/>
          <w:numId w:val="32"/>
        </w:numPr>
        <w:autoSpaceDE w:val="0"/>
        <w:autoSpaceDN w:val="0"/>
        <w:adjustRightInd w:val="0"/>
        <w:jc w:val="both"/>
        <w:rPr>
          <w:rFonts w:ascii="Tahoma" w:hAnsi="Tahoma" w:cs="Tahoma"/>
          <w:sz w:val="22"/>
          <w:szCs w:val="22"/>
        </w:rPr>
      </w:pPr>
      <w:r w:rsidRPr="007D0A99">
        <w:rPr>
          <w:rFonts w:ascii="Tahoma" w:hAnsi="Tahoma" w:cs="Tahoma"/>
          <w:sz w:val="22"/>
          <w:szCs w:val="22"/>
        </w:rPr>
        <w:t>Dokonanie wypłaty zabezpieczonej kwoty nie może być uzależnione od spełnienia przez Zamawiającego jakichkolwiek dodatkowych warunków.</w:t>
      </w:r>
    </w:p>
    <w:p w:rsidR="00FB6FB5" w:rsidRPr="007D0A99" w:rsidRDefault="00FB6FB5" w:rsidP="00B8672F">
      <w:pPr>
        <w:numPr>
          <w:ilvl w:val="0"/>
          <w:numId w:val="32"/>
        </w:numPr>
        <w:autoSpaceDE w:val="0"/>
        <w:autoSpaceDN w:val="0"/>
        <w:adjustRightInd w:val="0"/>
        <w:jc w:val="both"/>
        <w:rPr>
          <w:rFonts w:ascii="Tahoma" w:hAnsi="Tahoma" w:cs="Tahoma"/>
          <w:sz w:val="22"/>
          <w:szCs w:val="22"/>
        </w:rPr>
      </w:pPr>
      <w:r w:rsidRPr="007D0A99">
        <w:rPr>
          <w:rFonts w:ascii="Tahoma" w:hAnsi="Tahoma" w:cs="Tahoma"/>
          <w:sz w:val="22"/>
          <w:szCs w:val="22"/>
        </w:rPr>
        <w:t>Zamawiający zwraca wadium wszystkim Wykonawcom niezwłocznie po wyborze oferty najkorzystniejszej lub unieważnieniu postępowania, z wyjątkiem Wykonawcy, którego oferta została wybrana jako najkorzystniejsza, z zastrzeżeniem pkt. 12.</w:t>
      </w:r>
    </w:p>
    <w:p w:rsidR="00FB6FB5" w:rsidRPr="007D0A99" w:rsidRDefault="00FB6FB5" w:rsidP="00B8672F">
      <w:pPr>
        <w:numPr>
          <w:ilvl w:val="0"/>
          <w:numId w:val="32"/>
        </w:numPr>
        <w:autoSpaceDE w:val="0"/>
        <w:autoSpaceDN w:val="0"/>
        <w:adjustRightInd w:val="0"/>
        <w:jc w:val="both"/>
        <w:rPr>
          <w:rFonts w:ascii="Tahoma" w:hAnsi="Tahoma" w:cs="Tahoma"/>
          <w:sz w:val="22"/>
          <w:szCs w:val="22"/>
        </w:rPr>
      </w:pPr>
      <w:r w:rsidRPr="007D0A99">
        <w:rPr>
          <w:rFonts w:ascii="Tahoma" w:hAnsi="Tahoma" w:cs="Tahoma"/>
          <w:sz w:val="22"/>
          <w:szCs w:val="22"/>
        </w:rPr>
        <w:lastRenderedPageBreak/>
        <w:t>Wykonawcy, którego oferta została wybrana jako najkorzystniejsza, Zamawiający zwraca wadium niezwłocznie po zawarciu umowy w sprawie zamówienia publicznego oraz wniesieniu zabezpieczenia należytego wykonania umowy, jeżeli jego wniesienia żądano.</w:t>
      </w:r>
    </w:p>
    <w:p w:rsidR="00FB6FB5" w:rsidRPr="007D0A99" w:rsidRDefault="00FB6FB5" w:rsidP="00B8672F">
      <w:pPr>
        <w:numPr>
          <w:ilvl w:val="0"/>
          <w:numId w:val="32"/>
        </w:numPr>
        <w:autoSpaceDE w:val="0"/>
        <w:autoSpaceDN w:val="0"/>
        <w:adjustRightInd w:val="0"/>
        <w:jc w:val="both"/>
        <w:rPr>
          <w:rFonts w:ascii="Tahoma" w:hAnsi="Tahoma" w:cs="Tahoma"/>
          <w:sz w:val="22"/>
          <w:szCs w:val="22"/>
        </w:rPr>
      </w:pPr>
      <w:r w:rsidRPr="007D0A99">
        <w:rPr>
          <w:rFonts w:ascii="Tahoma" w:hAnsi="Tahoma" w:cs="Tahoma"/>
          <w:sz w:val="22"/>
          <w:szCs w:val="22"/>
        </w:rPr>
        <w:t>Zamawiający zwraca niezwłocznie wadium na wniosek Wykonawcy, który wycofał ofertę przed upływem terminu składania ofert.</w:t>
      </w:r>
    </w:p>
    <w:p w:rsidR="00FB6FB5" w:rsidRPr="007D0A99" w:rsidRDefault="00FB6FB5" w:rsidP="00B8672F">
      <w:pPr>
        <w:numPr>
          <w:ilvl w:val="0"/>
          <w:numId w:val="32"/>
        </w:numPr>
        <w:autoSpaceDE w:val="0"/>
        <w:autoSpaceDN w:val="0"/>
        <w:adjustRightInd w:val="0"/>
        <w:jc w:val="both"/>
        <w:rPr>
          <w:rFonts w:ascii="Tahoma" w:hAnsi="Tahoma" w:cs="Tahoma"/>
          <w:sz w:val="22"/>
          <w:szCs w:val="22"/>
        </w:rPr>
      </w:pPr>
      <w:r w:rsidRPr="007D0A99">
        <w:rPr>
          <w:rFonts w:ascii="Tahoma" w:hAnsi="Tahoma" w:cs="Tahoma"/>
          <w:sz w:val="22"/>
          <w:szCs w:val="22"/>
        </w:rPr>
        <w:t>Zamawiający żąda ponownego wniesienia wadium przez Wykonawcę, któremu zwrócono wadium na podstawie pkt. 7, jeżeli w wyniku rozstrzygnięcia odwołania jego oferta została wybrana jako najkorzystniejsza. Wykonawca wnosi wadium w terminie określonym przez Zamawiającego.</w:t>
      </w:r>
    </w:p>
    <w:p w:rsidR="00FB6FB5" w:rsidRPr="007D0A99" w:rsidRDefault="00FB6FB5" w:rsidP="00B8672F">
      <w:pPr>
        <w:numPr>
          <w:ilvl w:val="0"/>
          <w:numId w:val="32"/>
        </w:numPr>
        <w:autoSpaceDE w:val="0"/>
        <w:autoSpaceDN w:val="0"/>
        <w:adjustRightInd w:val="0"/>
        <w:jc w:val="both"/>
        <w:rPr>
          <w:rFonts w:ascii="Tahoma" w:hAnsi="Tahoma" w:cs="Tahoma"/>
          <w:sz w:val="22"/>
          <w:szCs w:val="22"/>
        </w:rPr>
      </w:pPr>
      <w:r w:rsidRPr="007D0A99">
        <w:rPr>
          <w:rFonts w:ascii="Tahoma" w:hAnsi="Tahoma" w:cs="Tahoma"/>
          <w:sz w:val="22"/>
          <w:szCs w:val="22"/>
        </w:rPr>
        <w:t>Zamawiający zatrzyma wadium wraz z odsetkami, jeżeli wykonawca w odpowiedzi na wezwanie, o którym mowa w art. 26 ust. 3 i 3a, z przyczyn leżących po jego stronie, nie złożył oświadczeń lub dokumentów potwierdzających okoliczności, o których mowa w art. 25 ust. 1, oświadczenia, o którym mowa w art. 25</w:t>
      </w:r>
      <w:r w:rsidR="00E50709">
        <w:rPr>
          <w:rFonts w:ascii="Tahoma" w:hAnsi="Tahoma" w:cs="Tahoma"/>
          <w:sz w:val="22"/>
          <w:szCs w:val="22"/>
        </w:rPr>
        <w:t>a ust. 1, pełnomocnictw lub nie </w:t>
      </w:r>
      <w:r w:rsidRPr="007D0A99">
        <w:rPr>
          <w:rFonts w:ascii="Tahoma" w:hAnsi="Tahoma" w:cs="Tahoma"/>
          <w:sz w:val="22"/>
          <w:szCs w:val="22"/>
        </w:rPr>
        <w:t>wyraził zgody na poprawienie omyłki, o której mowa w art. 87 ust. 2 pkt 3, co spowodowało brak możliwości wybrania oferty złożonej przez wykonawcę jako najkorzystniejszej.</w:t>
      </w:r>
    </w:p>
    <w:p w:rsidR="00FB6FB5" w:rsidRPr="007D0A99" w:rsidRDefault="00FB6FB5" w:rsidP="00B8672F">
      <w:pPr>
        <w:numPr>
          <w:ilvl w:val="0"/>
          <w:numId w:val="32"/>
        </w:numPr>
        <w:autoSpaceDE w:val="0"/>
        <w:autoSpaceDN w:val="0"/>
        <w:adjustRightInd w:val="0"/>
        <w:jc w:val="both"/>
        <w:rPr>
          <w:rFonts w:ascii="Tahoma" w:hAnsi="Tahoma" w:cs="Tahoma"/>
          <w:sz w:val="22"/>
          <w:szCs w:val="22"/>
        </w:rPr>
      </w:pPr>
      <w:r w:rsidRPr="007D0A99">
        <w:rPr>
          <w:rFonts w:ascii="Tahoma" w:hAnsi="Tahoma" w:cs="Tahoma"/>
          <w:sz w:val="22"/>
          <w:szCs w:val="22"/>
        </w:rPr>
        <w:t>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w:t>
      </w:r>
    </w:p>
    <w:p w:rsidR="00FB6FB5" w:rsidRPr="007D0A99" w:rsidRDefault="00FB6FB5" w:rsidP="00B8672F">
      <w:pPr>
        <w:numPr>
          <w:ilvl w:val="1"/>
          <w:numId w:val="32"/>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W przypadku niewskazania w ofercie rachunku bankowego, na który należy zwrócić wadium, Zamawiający uzna, że wskazanym rachunkiem bankowym jest rachunek, z którego dokonano przelewu wpłaty wadium.</w:t>
      </w:r>
    </w:p>
    <w:p w:rsidR="00FB6FB5" w:rsidRPr="007D0A99" w:rsidRDefault="00FB6FB5" w:rsidP="00B8672F">
      <w:pPr>
        <w:numPr>
          <w:ilvl w:val="0"/>
          <w:numId w:val="32"/>
        </w:numPr>
        <w:autoSpaceDE w:val="0"/>
        <w:autoSpaceDN w:val="0"/>
        <w:adjustRightInd w:val="0"/>
        <w:jc w:val="both"/>
        <w:rPr>
          <w:rFonts w:ascii="Tahoma" w:hAnsi="Tahoma" w:cs="Tahoma"/>
          <w:sz w:val="22"/>
          <w:szCs w:val="22"/>
        </w:rPr>
      </w:pPr>
      <w:r w:rsidRPr="007D0A99">
        <w:rPr>
          <w:rFonts w:ascii="Tahoma" w:hAnsi="Tahoma" w:cs="Tahoma"/>
          <w:sz w:val="22"/>
          <w:szCs w:val="22"/>
        </w:rPr>
        <w:t>Zamawiający zatrzyma wadium wraz z odsetkami, jeżeli Wykonawca, którego oferta została wybrana:</w:t>
      </w:r>
    </w:p>
    <w:p w:rsidR="00FB6FB5" w:rsidRPr="007D0A99" w:rsidRDefault="00FB6FB5" w:rsidP="00B8672F">
      <w:pPr>
        <w:numPr>
          <w:ilvl w:val="1"/>
          <w:numId w:val="32"/>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odmówił podpisania umowy w sprawie zamówienia publicznego na warunkach określonych w ofercie;</w:t>
      </w:r>
    </w:p>
    <w:p w:rsidR="00FB6FB5" w:rsidRPr="007D0A99" w:rsidRDefault="00FB6FB5" w:rsidP="00B8672F">
      <w:pPr>
        <w:numPr>
          <w:ilvl w:val="1"/>
          <w:numId w:val="32"/>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nie wniósł wymaganego zabezpieczenia należytego wykonania umowy;</w:t>
      </w:r>
    </w:p>
    <w:p w:rsidR="00FB6FB5" w:rsidRPr="007D0A99" w:rsidRDefault="00FB6FB5" w:rsidP="00B8672F">
      <w:pPr>
        <w:numPr>
          <w:ilvl w:val="1"/>
          <w:numId w:val="32"/>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zawarcie umowy w sprawie zamówienia publicznego stało się niemożliwe z przyczyn leżących po stronie Wykonawcy.</w:t>
      </w:r>
    </w:p>
    <w:p w:rsidR="00FB6FB5" w:rsidRPr="007D0A99" w:rsidRDefault="00FB6FB5" w:rsidP="00D8475F">
      <w:pPr>
        <w:pStyle w:val="Styl4"/>
      </w:pPr>
      <w:r w:rsidRPr="007D0A99">
        <w:t>Termin związania ofertą</w:t>
      </w:r>
    </w:p>
    <w:p w:rsidR="00FB6FB5" w:rsidRPr="007D0A99" w:rsidRDefault="00FB6FB5">
      <w:pPr>
        <w:rPr>
          <w:rFonts w:ascii="Verdana,Bold" w:hAnsi="Verdana,Bold" w:cs="Verdana,Bold"/>
          <w:b/>
          <w:bCs/>
          <w:sz w:val="18"/>
          <w:szCs w:val="18"/>
        </w:rPr>
      </w:pPr>
    </w:p>
    <w:p w:rsidR="00FB6FB5" w:rsidRPr="007D0A99" w:rsidRDefault="00FB6FB5" w:rsidP="00B8672F">
      <w:pPr>
        <w:numPr>
          <w:ilvl w:val="0"/>
          <w:numId w:val="22"/>
        </w:numPr>
        <w:jc w:val="both"/>
        <w:rPr>
          <w:rFonts w:ascii="Tahoma" w:hAnsi="Tahoma" w:cs="Tahoma"/>
          <w:b/>
          <w:bCs/>
          <w:sz w:val="22"/>
          <w:szCs w:val="22"/>
        </w:rPr>
      </w:pPr>
      <w:r w:rsidRPr="007D0A99">
        <w:rPr>
          <w:rFonts w:ascii="Tahoma" w:hAnsi="Tahoma" w:cs="Tahoma"/>
          <w:b/>
          <w:bCs/>
          <w:sz w:val="22"/>
          <w:szCs w:val="22"/>
        </w:rPr>
        <w:t>Wykonawca jest związany ofertą przez okres 30 dni.</w:t>
      </w:r>
    </w:p>
    <w:p w:rsidR="00FB6FB5" w:rsidRPr="007D0A99" w:rsidRDefault="00FB6FB5" w:rsidP="00B8672F">
      <w:pPr>
        <w:numPr>
          <w:ilvl w:val="0"/>
          <w:numId w:val="22"/>
        </w:numPr>
        <w:jc w:val="both"/>
        <w:rPr>
          <w:rFonts w:ascii="Tahoma" w:hAnsi="Tahoma" w:cs="Tahoma"/>
          <w:sz w:val="22"/>
          <w:szCs w:val="22"/>
        </w:rPr>
      </w:pPr>
      <w:r w:rsidRPr="007D0A99">
        <w:rPr>
          <w:rFonts w:ascii="Tahoma" w:hAnsi="Tahoma" w:cs="Tahoma"/>
          <w:sz w:val="22"/>
          <w:szCs w:val="22"/>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60 dni.</w:t>
      </w:r>
    </w:p>
    <w:p w:rsidR="00FB6FB5" w:rsidRPr="007D0A99" w:rsidRDefault="00FB6FB5" w:rsidP="00B8672F">
      <w:pPr>
        <w:numPr>
          <w:ilvl w:val="0"/>
          <w:numId w:val="22"/>
        </w:numPr>
        <w:jc w:val="both"/>
        <w:rPr>
          <w:rFonts w:ascii="Tahoma" w:hAnsi="Tahoma" w:cs="Tahoma"/>
          <w:sz w:val="22"/>
          <w:szCs w:val="22"/>
        </w:rPr>
      </w:pPr>
      <w:r w:rsidRPr="007D0A99">
        <w:rPr>
          <w:rFonts w:ascii="Tahoma" w:hAnsi="Tahoma" w:cs="Tahoma"/>
          <w:sz w:val="22"/>
          <w:szCs w:val="22"/>
        </w:rPr>
        <w:t>Odmowa wyrażenia zgody, o której mowa w ust. 2, nie powoduje utraty wadium.</w:t>
      </w:r>
    </w:p>
    <w:p w:rsidR="00FB6FB5" w:rsidRPr="007D0A99" w:rsidRDefault="00FB6FB5" w:rsidP="00B8672F">
      <w:pPr>
        <w:numPr>
          <w:ilvl w:val="0"/>
          <w:numId w:val="22"/>
        </w:numPr>
        <w:jc w:val="both"/>
        <w:rPr>
          <w:rFonts w:ascii="Tahoma" w:hAnsi="Tahoma" w:cs="Tahoma"/>
          <w:sz w:val="22"/>
          <w:szCs w:val="22"/>
        </w:rPr>
      </w:pPr>
      <w:r w:rsidRPr="007D0A99">
        <w:rPr>
          <w:rFonts w:ascii="Tahoma" w:hAnsi="Tahoma" w:cs="Tahoma"/>
          <w:sz w:val="22"/>
          <w:szCs w:val="22"/>
        </w:rPr>
        <w:t>Bieg terminu związania ofertą rozpoczyna się wraz z upływem terminu składania ofert.</w:t>
      </w:r>
    </w:p>
    <w:p w:rsidR="00FB6FB5" w:rsidRPr="007D0A99" w:rsidRDefault="00FB6FB5" w:rsidP="00D8475F">
      <w:pPr>
        <w:pStyle w:val="Styl4"/>
      </w:pPr>
      <w:r w:rsidRPr="007D0A99">
        <w:t xml:space="preserve"> Opis sposobu przygotowania ofert</w:t>
      </w:r>
    </w:p>
    <w:p w:rsidR="00FB6FB5" w:rsidRPr="007D0A99" w:rsidRDefault="00FB6FB5">
      <w:pPr>
        <w:jc w:val="both"/>
        <w:rPr>
          <w:rFonts w:ascii="Tahoma" w:hAnsi="Tahoma" w:cs="Tahoma"/>
          <w:sz w:val="18"/>
          <w:szCs w:val="18"/>
        </w:rPr>
      </w:pPr>
    </w:p>
    <w:p w:rsidR="00FB6FB5" w:rsidRPr="007D0A99" w:rsidRDefault="00FB6FB5" w:rsidP="00B8672F">
      <w:pPr>
        <w:numPr>
          <w:ilvl w:val="0"/>
          <w:numId w:val="23"/>
        </w:numPr>
        <w:jc w:val="both"/>
        <w:rPr>
          <w:rFonts w:ascii="Tahoma" w:hAnsi="Tahoma" w:cs="Tahoma"/>
          <w:sz w:val="22"/>
          <w:szCs w:val="22"/>
        </w:rPr>
      </w:pPr>
      <w:r w:rsidRPr="007D0A99">
        <w:rPr>
          <w:rFonts w:ascii="Tahoma" w:hAnsi="Tahoma" w:cs="Tahoma"/>
          <w:sz w:val="22"/>
          <w:szCs w:val="22"/>
        </w:rPr>
        <w:t>Wykonawca może złożyć w niniejszym przetargu jedną ofertę.</w:t>
      </w:r>
    </w:p>
    <w:p w:rsidR="00FB6FB5" w:rsidRPr="007D0A99" w:rsidRDefault="00FB6FB5" w:rsidP="00B8672F">
      <w:pPr>
        <w:numPr>
          <w:ilvl w:val="0"/>
          <w:numId w:val="23"/>
        </w:numPr>
        <w:jc w:val="both"/>
        <w:rPr>
          <w:rFonts w:ascii="Tahoma" w:hAnsi="Tahoma" w:cs="Tahoma"/>
          <w:sz w:val="22"/>
          <w:szCs w:val="22"/>
        </w:rPr>
      </w:pPr>
      <w:r w:rsidRPr="007D0A99">
        <w:rPr>
          <w:rFonts w:ascii="Tahoma" w:hAnsi="Tahoma" w:cs="Tahoma"/>
          <w:sz w:val="22"/>
          <w:szCs w:val="22"/>
        </w:rPr>
        <w:t>Oferta, aby była ważna musi być podpisana przez upoważnionych przedstawicieli Wykonawcy, wymienionych w aktualnych dokumentach rejestracyjnych firmy lub osoby posiadające pisemne pełnomocnictwo. Pełnomocnictwo musi być złożone w formie oryginału lub kopii poświadczonej notarialnie.</w:t>
      </w:r>
    </w:p>
    <w:p w:rsidR="00FB6FB5" w:rsidRPr="007D0A99" w:rsidRDefault="00FB6FB5" w:rsidP="00B8672F">
      <w:pPr>
        <w:numPr>
          <w:ilvl w:val="0"/>
          <w:numId w:val="23"/>
        </w:numPr>
        <w:jc w:val="both"/>
        <w:rPr>
          <w:rFonts w:ascii="Tahoma" w:hAnsi="Tahoma" w:cs="Tahoma"/>
          <w:sz w:val="22"/>
          <w:szCs w:val="22"/>
        </w:rPr>
      </w:pPr>
      <w:r w:rsidRPr="007D0A99">
        <w:rPr>
          <w:rFonts w:ascii="Tahoma" w:hAnsi="Tahoma" w:cs="Tahoma"/>
          <w:sz w:val="22"/>
          <w:szCs w:val="22"/>
        </w:rPr>
        <w:t>Podpisy osób, o których mowa w ust. 2 złożone będą na każdej stronie druku formularza oferty oraz załącznikach opracowanych (wypełnianych) przez Wykonawcę na potrzeby niniejszego przetargu.</w:t>
      </w:r>
    </w:p>
    <w:p w:rsidR="00FB6FB5" w:rsidRPr="007D0A99" w:rsidRDefault="00FB6FB5" w:rsidP="00B8672F">
      <w:pPr>
        <w:numPr>
          <w:ilvl w:val="0"/>
          <w:numId w:val="23"/>
        </w:numPr>
        <w:jc w:val="both"/>
        <w:rPr>
          <w:rFonts w:ascii="Tahoma" w:hAnsi="Tahoma" w:cs="Tahoma"/>
          <w:sz w:val="22"/>
          <w:szCs w:val="22"/>
        </w:rPr>
      </w:pPr>
      <w:r w:rsidRPr="007D0A99">
        <w:rPr>
          <w:rFonts w:ascii="Tahoma" w:hAnsi="Tahoma" w:cs="Tahoma"/>
          <w:sz w:val="22"/>
          <w:szCs w:val="22"/>
        </w:rPr>
        <w:lastRenderedPageBreak/>
        <w:t>Oferta powinna być sporządzona na formularzu oferty stanowiącym załącznik do SIWZ i powinna zawierać wszystkie wymagane oświadczenia wymienione w SIWZ w Rozdziale I</w:t>
      </w:r>
      <w:r w:rsidR="006121F1">
        <w:rPr>
          <w:rFonts w:ascii="Tahoma" w:hAnsi="Tahoma" w:cs="Tahoma"/>
          <w:sz w:val="22"/>
          <w:szCs w:val="22"/>
        </w:rPr>
        <w:t>X</w:t>
      </w:r>
      <w:r w:rsidRPr="007D0A99">
        <w:rPr>
          <w:rFonts w:ascii="Tahoma" w:hAnsi="Tahoma" w:cs="Tahoma"/>
          <w:sz w:val="22"/>
          <w:szCs w:val="22"/>
        </w:rPr>
        <w:t xml:space="preserve"> pkt 1.</w:t>
      </w:r>
    </w:p>
    <w:p w:rsidR="00FB6FB5" w:rsidRPr="007D0A99" w:rsidRDefault="00FB6FB5" w:rsidP="00B8672F">
      <w:pPr>
        <w:numPr>
          <w:ilvl w:val="0"/>
          <w:numId w:val="23"/>
        </w:numPr>
        <w:jc w:val="both"/>
        <w:rPr>
          <w:rFonts w:ascii="Tahoma" w:hAnsi="Tahoma" w:cs="Tahoma"/>
          <w:sz w:val="22"/>
          <w:szCs w:val="22"/>
        </w:rPr>
      </w:pPr>
      <w:r w:rsidRPr="007D0A99">
        <w:rPr>
          <w:rFonts w:ascii="Tahoma" w:hAnsi="Tahoma" w:cs="Tahoma"/>
          <w:sz w:val="22"/>
          <w:szCs w:val="22"/>
        </w:rPr>
        <w:t>Oferta powinna być napisana na maszynie, komputerze lub czytelnie pismem odręcznym, sporządzona w języku polskim.</w:t>
      </w:r>
    </w:p>
    <w:p w:rsidR="00FB6FB5" w:rsidRPr="007D0A99" w:rsidRDefault="00FB6FB5" w:rsidP="00B8672F">
      <w:pPr>
        <w:numPr>
          <w:ilvl w:val="0"/>
          <w:numId w:val="23"/>
        </w:numPr>
        <w:jc w:val="both"/>
        <w:rPr>
          <w:rFonts w:ascii="Tahoma" w:hAnsi="Tahoma" w:cs="Tahoma"/>
          <w:sz w:val="22"/>
          <w:szCs w:val="22"/>
        </w:rPr>
      </w:pPr>
      <w:r w:rsidRPr="007D0A99">
        <w:rPr>
          <w:rFonts w:ascii="Tahoma" w:hAnsi="Tahoma" w:cs="Tahoma"/>
          <w:sz w:val="22"/>
          <w:szCs w:val="22"/>
        </w:rPr>
        <w:t>Zaleca się, by wszystkie zapisane strony oferty były ponumerowane, ułożone w kolejności przedstawionej w Rozdziale I</w:t>
      </w:r>
      <w:r w:rsidR="006121F1">
        <w:rPr>
          <w:rFonts w:ascii="Tahoma" w:hAnsi="Tahoma" w:cs="Tahoma"/>
          <w:sz w:val="22"/>
          <w:szCs w:val="22"/>
        </w:rPr>
        <w:t>X</w:t>
      </w:r>
      <w:r w:rsidRPr="007D0A99">
        <w:rPr>
          <w:rFonts w:ascii="Tahoma" w:hAnsi="Tahoma" w:cs="Tahoma"/>
          <w:sz w:val="22"/>
          <w:szCs w:val="22"/>
        </w:rPr>
        <w:t xml:space="preserve"> SIWZ i spięte w sposób trwały.</w:t>
      </w:r>
    </w:p>
    <w:p w:rsidR="00FB6FB5" w:rsidRPr="007D0A99" w:rsidRDefault="00FB6FB5" w:rsidP="00B8672F">
      <w:pPr>
        <w:numPr>
          <w:ilvl w:val="0"/>
          <w:numId w:val="23"/>
        </w:numPr>
        <w:jc w:val="both"/>
        <w:rPr>
          <w:rFonts w:ascii="Tahoma" w:hAnsi="Tahoma" w:cs="Tahoma"/>
          <w:sz w:val="22"/>
          <w:szCs w:val="22"/>
        </w:rPr>
      </w:pPr>
      <w:r w:rsidRPr="007D0A99">
        <w:rPr>
          <w:rFonts w:ascii="Tahoma" w:hAnsi="Tahoma" w:cs="Tahoma"/>
          <w:sz w:val="22"/>
          <w:szCs w:val="22"/>
        </w:rPr>
        <w:t>Wszystkie strony oferty, na których zostaną dokonane poprawki lub korekty błędów, muszą być parafowane przy miejscu naniesienia tych poprawek (korekt) przez osoby podpisujące ofertę.</w:t>
      </w:r>
    </w:p>
    <w:p w:rsidR="00FB6FB5" w:rsidRPr="007D0A99" w:rsidRDefault="00FB6FB5" w:rsidP="00B8672F">
      <w:pPr>
        <w:numPr>
          <w:ilvl w:val="0"/>
          <w:numId w:val="23"/>
        </w:numPr>
        <w:jc w:val="both"/>
        <w:rPr>
          <w:rFonts w:ascii="Tahoma" w:hAnsi="Tahoma" w:cs="Tahoma"/>
          <w:sz w:val="22"/>
          <w:szCs w:val="22"/>
        </w:rPr>
      </w:pPr>
      <w:r w:rsidRPr="007D0A99">
        <w:rPr>
          <w:rFonts w:ascii="Tahoma" w:hAnsi="Tahoma" w:cs="Tahoma"/>
          <w:sz w:val="22"/>
          <w:szCs w:val="22"/>
        </w:rPr>
        <w:t>Oferty powinny być jednoznaczne.</w:t>
      </w:r>
    </w:p>
    <w:p w:rsidR="00FB6FB5" w:rsidRPr="007D0A99" w:rsidRDefault="00FB6FB5" w:rsidP="00B8672F">
      <w:pPr>
        <w:numPr>
          <w:ilvl w:val="0"/>
          <w:numId w:val="23"/>
        </w:numPr>
        <w:jc w:val="both"/>
        <w:rPr>
          <w:rFonts w:ascii="Tahoma" w:hAnsi="Tahoma" w:cs="Tahoma"/>
          <w:sz w:val="22"/>
          <w:szCs w:val="22"/>
        </w:rPr>
      </w:pPr>
      <w:r w:rsidRPr="007D0A99">
        <w:rPr>
          <w:rFonts w:ascii="Tahoma" w:hAnsi="Tahoma" w:cs="Tahoma"/>
          <w:sz w:val="22"/>
          <w:szCs w:val="22"/>
        </w:rPr>
        <w:t>Treść oferty musi odpowiadać treści SIWZ.</w:t>
      </w:r>
    </w:p>
    <w:p w:rsidR="00FB6FB5" w:rsidRPr="007D0A99" w:rsidRDefault="00FB6FB5" w:rsidP="00B8672F">
      <w:pPr>
        <w:numPr>
          <w:ilvl w:val="0"/>
          <w:numId w:val="23"/>
        </w:numPr>
        <w:jc w:val="both"/>
        <w:rPr>
          <w:rFonts w:ascii="Tahoma" w:hAnsi="Tahoma" w:cs="Tahoma"/>
          <w:b/>
          <w:bCs/>
          <w:sz w:val="22"/>
          <w:szCs w:val="22"/>
        </w:rPr>
      </w:pPr>
      <w:r w:rsidRPr="007D0A99">
        <w:rPr>
          <w:rFonts w:ascii="Tahoma" w:hAnsi="Tahoma" w:cs="Tahoma"/>
          <w:b/>
          <w:bCs/>
          <w:sz w:val="22"/>
          <w:szCs w:val="22"/>
        </w:rPr>
        <w:t>Oświadczenia dotyczące wykonawcy i innych podmiotów, na których zdolnościach lub sytuacji polega wykonawca na zasadach określonych w art. 22a ustawy oraz dotyczące podwykonawców, składane są w oryginale.</w:t>
      </w:r>
    </w:p>
    <w:p w:rsidR="00FB6FB5" w:rsidRPr="007D0A99" w:rsidRDefault="00FB6FB5" w:rsidP="00B8672F">
      <w:pPr>
        <w:numPr>
          <w:ilvl w:val="0"/>
          <w:numId w:val="23"/>
        </w:numPr>
        <w:jc w:val="both"/>
        <w:rPr>
          <w:rFonts w:ascii="Tahoma" w:hAnsi="Tahoma" w:cs="Tahoma"/>
          <w:b/>
          <w:bCs/>
          <w:sz w:val="22"/>
          <w:szCs w:val="22"/>
        </w:rPr>
      </w:pPr>
      <w:r w:rsidRPr="007D0A99">
        <w:rPr>
          <w:rFonts w:ascii="Tahoma" w:hAnsi="Tahoma" w:cs="Tahoma"/>
          <w:b/>
          <w:bCs/>
          <w:sz w:val="22"/>
          <w:szCs w:val="22"/>
        </w:rPr>
        <w:t xml:space="preserve">Dokumenty inne niż oświadczenia, składane są w oryginale lub kopii poświadczonej za zgodność z oryginałem. </w:t>
      </w:r>
      <w:r w:rsidRPr="007D0A99">
        <w:rPr>
          <w:rFonts w:ascii="Tahoma" w:hAnsi="Tahoma" w:cs="Tahoma"/>
          <w:sz w:val="22"/>
          <w:szCs w:val="22"/>
        </w:rPr>
        <w:t>Poświadczenia za zgodność z oryginałem dokonuje odpowiednio</w:t>
      </w:r>
      <w:r w:rsidRPr="007D0A99">
        <w:rPr>
          <w:rFonts w:ascii="Tahoma" w:hAnsi="Tahoma" w:cs="Tahoma"/>
          <w:b/>
          <w:bCs/>
          <w:sz w:val="22"/>
          <w:szCs w:val="22"/>
        </w:rPr>
        <w:t xml:space="preserve"> </w:t>
      </w:r>
      <w:r w:rsidRPr="007D0A99">
        <w:rPr>
          <w:rFonts w:ascii="Tahoma" w:hAnsi="Tahoma" w:cs="Tahoma"/>
          <w:sz w:val="22"/>
          <w:szCs w:val="22"/>
        </w:rPr>
        <w:t>wykonawca, podmiot, na którego zdolnościach lub sytuacji polega wykonawca, wykonawcy</w:t>
      </w:r>
      <w:r w:rsidRPr="007D0A99">
        <w:rPr>
          <w:rFonts w:ascii="Tahoma" w:hAnsi="Tahoma" w:cs="Tahoma"/>
          <w:b/>
          <w:bCs/>
          <w:sz w:val="22"/>
          <w:szCs w:val="22"/>
        </w:rPr>
        <w:t xml:space="preserve"> </w:t>
      </w:r>
      <w:r w:rsidRPr="007D0A99">
        <w:rPr>
          <w:rFonts w:ascii="Tahoma" w:hAnsi="Tahoma" w:cs="Tahoma"/>
          <w:sz w:val="22"/>
          <w:szCs w:val="22"/>
        </w:rPr>
        <w:t>wspólnie ubiegający się o udzielenie zamówienia publicznego albo podwykonawca, w zakresie</w:t>
      </w:r>
      <w:r w:rsidRPr="007D0A99">
        <w:rPr>
          <w:rFonts w:ascii="Tahoma" w:hAnsi="Tahoma" w:cs="Tahoma"/>
          <w:b/>
          <w:bCs/>
          <w:sz w:val="22"/>
          <w:szCs w:val="22"/>
        </w:rPr>
        <w:t xml:space="preserve"> </w:t>
      </w:r>
      <w:r w:rsidRPr="007D0A99">
        <w:rPr>
          <w:rFonts w:ascii="Tahoma" w:hAnsi="Tahoma" w:cs="Tahoma"/>
          <w:sz w:val="22"/>
          <w:szCs w:val="22"/>
        </w:rPr>
        <w:t>dokumentów, które każdego z nich dotyczą.</w:t>
      </w:r>
    </w:p>
    <w:p w:rsidR="00FB6FB5" w:rsidRPr="007D0A99" w:rsidRDefault="00FB6FB5" w:rsidP="00B8672F">
      <w:pPr>
        <w:numPr>
          <w:ilvl w:val="0"/>
          <w:numId w:val="23"/>
        </w:numPr>
        <w:jc w:val="both"/>
        <w:rPr>
          <w:rFonts w:ascii="Tahoma" w:hAnsi="Tahoma" w:cs="Tahoma"/>
          <w:sz w:val="22"/>
          <w:szCs w:val="22"/>
        </w:rPr>
      </w:pPr>
      <w:r w:rsidRPr="007D0A99">
        <w:rPr>
          <w:rFonts w:ascii="Tahoma" w:hAnsi="Tahoma" w:cs="Tahoma"/>
          <w:sz w:val="22"/>
          <w:szCs w:val="22"/>
        </w:rPr>
        <w:t>Zamawiający może żądać przedstawienia oryginału lub notarialnie poświadczonej kopii dokumentów innych niż oświadczenia, wyłącznie wtedy, gdy złożona kopia dokumentu jest nieczytelna lub budzi wątpliwości co do jej prawdziwości.</w:t>
      </w:r>
    </w:p>
    <w:p w:rsidR="00FB6FB5" w:rsidRPr="007D0A99" w:rsidRDefault="00FB6FB5" w:rsidP="00B8672F">
      <w:pPr>
        <w:numPr>
          <w:ilvl w:val="0"/>
          <w:numId w:val="23"/>
        </w:numPr>
        <w:jc w:val="both"/>
        <w:rPr>
          <w:rFonts w:ascii="Tahoma" w:hAnsi="Tahoma" w:cs="Tahoma"/>
          <w:sz w:val="22"/>
          <w:szCs w:val="22"/>
        </w:rPr>
      </w:pPr>
      <w:r w:rsidRPr="007D0A99">
        <w:rPr>
          <w:rFonts w:ascii="Tahoma" w:hAnsi="Tahoma" w:cs="Tahoma"/>
          <w:sz w:val="22"/>
          <w:szCs w:val="22"/>
        </w:rPr>
        <w:t>Dokumenty sporządzone w języku obcym są składane wraz z tłumaczeniem na język polski.</w:t>
      </w:r>
    </w:p>
    <w:p w:rsidR="00FB6FB5" w:rsidRPr="007D0A99" w:rsidRDefault="00FB6FB5">
      <w:pPr>
        <w:jc w:val="both"/>
        <w:rPr>
          <w:rFonts w:ascii="Tahoma" w:hAnsi="Tahoma" w:cs="Tahoma"/>
          <w:b/>
          <w:bCs/>
          <w:sz w:val="22"/>
          <w:szCs w:val="22"/>
        </w:rPr>
      </w:pPr>
      <w:r w:rsidRPr="007D0A99">
        <w:rPr>
          <w:rFonts w:ascii="Tahoma" w:hAnsi="Tahoma" w:cs="Tahoma"/>
          <w:b/>
          <w:bCs/>
          <w:sz w:val="22"/>
          <w:szCs w:val="22"/>
        </w:rPr>
        <w:t>OFERTA SKŁADANA PRZEZ DWA LUB WIĘCEJ PODMIOTÓW gospodarczych musi spełniać następujące warunki:</w:t>
      </w:r>
    </w:p>
    <w:p w:rsidR="00FB6FB5" w:rsidRPr="007D0A99" w:rsidRDefault="00FB6FB5" w:rsidP="00B8672F">
      <w:pPr>
        <w:numPr>
          <w:ilvl w:val="0"/>
          <w:numId w:val="23"/>
        </w:numPr>
        <w:jc w:val="both"/>
        <w:rPr>
          <w:rFonts w:ascii="Tahoma" w:hAnsi="Tahoma" w:cs="Tahoma"/>
          <w:sz w:val="22"/>
          <w:szCs w:val="22"/>
        </w:rPr>
      </w:pPr>
      <w:r w:rsidRPr="007D0A99">
        <w:rPr>
          <w:rFonts w:ascii="Tahoma" w:hAnsi="Tahoma" w:cs="Tahoma"/>
          <w:sz w:val="22"/>
          <w:szCs w:val="22"/>
        </w:rPr>
        <w:t>Wykonawcy występujący wspólnie muszą ustanowić pełnomocnika do reprezentowania ich w postępowaniu o udzielenie zamówienia lub do reprezentowania w postępowaniu i zawarcia umowy w sprawie zamówienia publicznego. Pełnomocnictwo musi być złożone w formie oryginału lub kopii poświadczonej notarialnie.</w:t>
      </w:r>
    </w:p>
    <w:p w:rsidR="00FB6FB5" w:rsidRPr="007D0A99" w:rsidRDefault="00FB6FB5" w:rsidP="00B8672F">
      <w:pPr>
        <w:numPr>
          <w:ilvl w:val="0"/>
          <w:numId w:val="23"/>
        </w:numPr>
        <w:jc w:val="both"/>
        <w:rPr>
          <w:rFonts w:ascii="Tahoma" w:hAnsi="Tahoma" w:cs="Tahoma"/>
          <w:sz w:val="22"/>
          <w:szCs w:val="22"/>
        </w:rPr>
      </w:pPr>
      <w:r w:rsidRPr="007D0A99">
        <w:rPr>
          <w:rFonts w:ascii="Tahoma" w:hAnsi="Tahoma" w:cs="Tahoma"/>
          <w:sz w:val="22"/>
          <w:szCs w:val="22"/>
        </w:rPr>
        <w:t>W odniesieniu do oferty wspólnej każdy z Wykonawców składa odrębnie wymagane oświadczania i dokumenty.</w:t>
      </w:r>
    </w:p>
    <w:p w:rsidR="00FB6FB5" w:rsidRPr="007D0A99" w:rsidRDefault="00FB6FB5" w:rsidP="00B8672F">
      <w:pPr>
        <w:numPr>
          <w:ilvl w:val="0"/>
          <w:numId w:val="23"/>
        </w:numPr>
        <w:jc w:val="both"/>
        <w:rPr>
          <w:rFonts w:ascii="Tahoma" w:hAnsi="Tahoma" w:cs="Tahoma"/>
          <w:sz w:val="22"/>
          <w:szCs w:val="22"/>
        </w:rPr>
      </w:pPr>
      <w:r w:rsidRPr="007D0A99">
        <w:rPr>
          <w:rFonts w:ascii="Tahoma" w:hAnsi="Tahoma" w:cs="Tahoma"/>
          <w:sz w:val="22"/>
          <w:szCs w:val="22"/>
        </w:rPr>
        <w:t>Jeżeli oferta Wykonawców występujących wspólnie zostanie wybrana przez Zamawiającego jako najkorzystniejsza, Zamawiający będzie żądał przed zawarciem umowy w/s zamówienia publicznego umowy regulującej współpracę Wykonawców.</w:t>
      </w:r>
    </w:p>
    <w:p w:rsidR="00FB6FB5" w:rsidRPr="007D0A99" w:rsidRDefault="00FB6FB5" w:rsidP="00D8475F">
      <w:pPr>
        <w:pStyle w:val="Styl4"/>
      </w:pPr>
      <w:r w:rsidRPr="007D0A99">
        <w:t>Miejsce oraz termin składania i otwarcia ofert</w:t>
      </w:r>
    </w:p>
    <w:p w:rsidR="00FB6FB5" w:rsidRPr="007D0A99" w:rsidRDefault="00FB6FB5">
      <w:pPr>
        <w:rPr>
          <w:rFonts w:ascii="Verdana,Bold" w:hAnsi="Verdana,Bold" w:cs="Verdana,Bold"/>
          <w:b/>
          <w:bCs/>
          <w:sz w:val="18"/>
          <w:szCs w:val="18"/>
        </w:rPr>
      </w:pPr>
    </w:p>
    <w:p w:rsidR="00FB6FB5" w:rsidRPr="007D0A99" w:rsidRDefault="00FB6FB5">
      <w:pPr>
        <w:jc w:val="both"/>
        <w:rPr>
          <w:rFonts w:ascii="Tahoma" w:hAnsi="Tahoma" w:cs="Tahoma"/>
          <w:b/>
          <w:bCs/>
          <w:sz w:val="22"/>
          <w:szCs w:val="22"/>
        </w:rPr>
      </w:pPr>
      <w:r w:rsidRPr="007D0A99">
        <w:rPr>
          <w:rFonts w:ascii="Tahoma" w:hAnsi="Tahoma" w:cs="Tahoma"/>
          <w:b/>
          <w:bCs/>
          <w:sz w:val="22"/>
          <w:szCs w:val="22"/>
        </w:rPr>
        <w:t>SKŁADANIE OFERT:</w:t>
      </w:r>
    </w:p>
    <w:p w:rsidR="00FB6FB5" w:rsidRPr="007D0A99" w:rsidRDefault="00FB6FB5" w:rsidP="00B8672F">
      <w:pPr>
        <w:numPr>
          <w:ilvl w:val="0"/>
          <w:numId w:val="24"/>
        </w:numPr>
        <w:jc w:val="both"/>
        <w:rPr>
          <w:rFonts w:ascii="Tahoma" w:hAnsi="Tahoma" w:cs="Tahoma"/>
          <w:sz w:val="22"/>
          <w:szCs w:val="22"/>
        </w:rPr>
      </w:pPr>
      <w:r w:rsidRPr="007D0A99">
        <w:rPr>
          <w:rFonts w:ascii="Tahoma" w:hAnsi="Tahoma" w:cs="Tahoma"/>
          <w:sz w:val="22"/>
          <w:szCs w:val="22"/>
        </w:rPr>
        <w:t>Oferty należy składać w sposób zapewniający ich nienaruszalność, w nieprzejrzystej i zamkniętej kopercie lub opakowaniu.</w:t>
      </w:r>
    </w:p>
    <w:p w:rsidR="00FB6FB5" w:rsidRPr="007D0A99" w:rsidRDefault="00FB6FB5" w:rsidP="00B8672F">
      <w:pPr>
        <w:numPr>
          <w:ilvl w:val="0"/>
          <w:numId w:val="24"/>
        </w:numPr>
        <w:jc w:val="both"/>
        <w:rPr>
          <w:rFonts w:ascii="Tahoma" w:hAnsi="Tahoma" w:cs="Tahoma"/>
          <w:sz w:val="22"/>
          <w:szCs w:val="22"/>
        </w:rPr>
      </w:pPr>
      <w:r w:rsidRPr="007D0A99">
        <w:rPr>
          <w:rFonts w:ascii="Tahoma" w:hAnsi="Tahoma" w:cs="Tahoma"/>
          <w:sz w:val="22"/>
          <w:szCs w:val="22"/>
        </w:rPr>
        <w:t xml:space="preserve">Koperta (opakowanie) powinna być zaadresowana do Zamawiającego na adres: </w:t>
      </w:r>
      <w:r w:rsidRPr="007D0A99">
        <w:rPr>
          <w:rFonts w:ascii="Tahoma" w:hAnsi="Tahoma" w:cs="Tahoma"/>
          <w:b/>
          <w:sz w:val="22"/>
          <w:szCs w:val="22"/>
        </w:rPr>
        <w:t>Urząd Miejski w Mrągowie, ul. Królewiecka 60A, 11-700 Mrągowo</w:t>
      </w:r>
      <w:r w:rsidRPr="007D0A99">
        <w:rPr>
          <w:rFonts w:ascii="Tahoma" w:hAnsi="Tahoma" w:cs="Tahoma"/>
          <w:sz w:val="22"/>
          <w:szCs w:val="22"/>
        </w:rPr>
        <w:t>.</w:t>
      </w:r>
    </w:p>
    <w:p w:rsidR="00FB6FB5" w:rsidRPr="007D0A99" w:rsidRDefault="00FB6FB5" w:rsidP="00B8672F">
      <w:pPr>
        <w:numPr>
          <w:ilvl w:val="0"/>
          <w:numId w:val="24"/>
        </w:numPr>
        <w:jc w:val="both"/>
        <w:rPr>
          <w:rFonts w:ascii="Tahoma" w:hAnsi="Tahoma" w:cs="Tahoma"/>
          <w:sz w:val="22"/>
          <w:szCs w:val="22"/>
        </w:rPr>
      </w:pPr>
      <w:r w:rsidRPr="007D0A99">
        <w:rPr>
          <w:rFonts w:ascii="Tahoma" w:hAnsi="Tahoma" w:cs="Tahoma"/>
          <w:sz w:val="22"/>
          <w:szCs w:val="22"/>
        </w:rPr>
        <w:t>Na kopercie (opakowaniu) należy również umieścić nazwę i adres Wykonawcy.</w:t>
      </w:r>
    </w:p>
    <w:p w:rsidR="00FB6FB5" w:rsidRPr="007D0A99" w:rsidRDefault="00FB6FB5" w:rsidP="00B8672F">
      <w:pPr>
        <w:numPr>
          <w:ilvl w:val="0"/>
          <w:numId w:val="24"/>
        </w:numPr>
        <w:jc w:val="both"/>
        <w:rPr>
          <w:rFonts w:ascii="Tahoma" w:hAnsi="Tahoma" w:cs="Tahoma"/>
          <w:sz w:val="22"/>
          <w:szCs w:val="22"/>
        </w:rPr>
      </w:pPr>
      <w:r w:rsidRPr="007D0A99">
        <w:rPr>
          <w:rFonts w:ascii="Tahoma" w:hAnsi="Tahoma" w:cs="Tahoma"/>
          <w:sz w:val="22"/>
          <w:szCs w:val="22"/>
        </w:rPr>
        <w:t>Kopertę (opakowanie) należy oznakować następująco:</w:t>
      </w:r>
    </w:p>
    <w:p w:rsidR="00FB6FB5" w:rsidRPr="007D0A99" w:rsidRDefault="00FB6FB5">
      <w:pPr>
        <w:ind w:firstLine="360"/>
        <w:jc w:val="both"/>
        <w:rPr>
          <w:rFonts w:ascii="Tahoma" w:hAnsi="Tahoma" w:cs="Tahoma"/>
          <w:sz w:val="22"/>
          <w:szCs w:val="22"/>
        </w:rPr>
      </w:pPr>
      <w:r w:rsidRPr="007D0A99">
        <w:rPr>
          <w:rFonts w:ascii="Tahoma" w:hAnsi="Tahoma" w:cs="Tahoma"/>
          <w:sz w:val="22"/>
          <w:szCs w:val="22"/>
        </w:rPr>
        <w:t>OFERTA PRZETARGOWA</w:t>
      </w:r>
    </w:p>
    <w:p w:rsidR="00FB6FB5" w:rsidRPr="00020493" w:rsidRDefault="00FB6FB5" w:rsidP="00F110DC">
      <w:pPr>
        <w:jc w:val="center"/>
        <w:rPr>
          <w:rFonts w:ascii="Tahoma" w:hAnsi="Tahoma" w:cs="Tahoma"/>
          <w:b/>
          <w:bCs/>
          <w:sz w:val="22"/>
          <w:szCs w:val="22"/>
        </w:rPr>
      </w:pPr>
      <w:r w:rsidRPr="00020493">
        <w:rPr>
          <w:rFonts w:ascii="Tahoma" w:hAnsi="Tahoma" w:cs="Tahoma"/>
          <w:b/>
          <w:sz w:val="22"/>
          <w:szCs w:val="22"/>
        </w:rPr>
        <w:t>„</w:t>
      </w:r>
      <w:r w:rsidR="00020493" w:rsidRPr="00020493">
        <w:rPr>
          <w:rFonts w:ascii="Tahoma" w:hAnsi="Tahoma" w:cs="Tahoma"/>
          <w:b/>
          <w:sz w:val="22"/>
          <w:szCs w:val="22"/>
        </w:rPr>
        <w:t>Przebudowa budynku gospodarczego przy ul. Chopina 7 wraz ze zmianą sposobu użytkowania na budynek mieszkalny z dwoma mieszkaniami chronionymi</w:t>
      </w:r>
      <w:r w:rsidRPr="00020493">
        <w:rPr>
          <w:rFonts w:ascii="Tahoma" w:hAnsi="Tahoma" w:cs="Tahoma"/>
          <w:b/>
          <w:sz w:val="22"/>
          <w:szCs w:val="22"/>
        </w:rPr>
        <w:t>”</w:t>
      </w:r>
    </w:p>
    <w:p w:rsidR="00FB6FB5" w:rsidRPr="00274BFE" w:rsidRDefault="00FB6FB5">
      <w:pPr>
        <w:ind w:firstLine="360"/>
        <w:jc w:val="both"/>
        <w:rPr>
          <w:rFonts w:ascii="Tahoma" w:hAnsi="Tahoma" w:cs="Tahoma"/>
          <w:b/>
          <w:bCs/>
          <w:sz w:val="22"/>
          <w:szCs w:val="22"/>
        </w:rPr>
      </w:pPr>
      <w:r w:rsidRPr="007D0A99">
        <w:rPr>
          <w:rFonts w:ascii="Tahoma" w:hAnsi="Tahoma" w:cs="Tahoma"/>
          <w:b/>
          <w:bCs/>
          <w:sz w:val="22"/>
          <w:szCs w:val="22"/>
        </w:rPr>
        <w:t xml:space="preserve">uwaga: NIE OTWIERAĆ PRZED DNIEM </w:t>
      </w:r>
      <w:r w:rsidR="00B02438">
        <w:rPr>
          <w:rFonts w:ascii="Tahoma" w:hAnsi="Tahoma" w:cs="Tahoma"/>
          <w:b/>
          <w:bCs/>
          <w:sz w:val="22"/>
          <w:szCs w:val="22"/>
        </w:rPr>
        <w:t>09</w:t>
      </w:r>
      <w:r w:rsidR="00ED7EED">
        <w:rPr>
          <w:rFonts w:ascii="Tahoma" w:hAnsi="Tahoma" w:cs="Tahoma"/>
          <w:b/>
          <w:bCs/>
          <w:sz w:val="22"/>
          <w:szCs w:val="22"/>
        </w:rPr>
        <w:t>.09</w:t>
      </w:r>
      <w:r w:rsidR="00DB4ABB">
        <w:rPr>
          <w:rFonts w:ascii="Tahoma" w:hAnsi="Tahoma" w:cs="Tahoma"/>
          <w:b/>
          <w:bCs/>
          <w:sz w:val="22"/>
          <w:szCs w:val="22"/>
        </w:rPr>
        <w:t>.201</w:t>
      </w:r>
      <w:r w:rsidR="00020493">
        <w:rPr>
          <w:rFonts w:ascii="Tahoma" w:hAnsi="Tahoma" w:cs="Tahoma"/>
          <w:b/>
          <w:bCs/>
          <w:sz w:val="22"/>
          <w:szCs w:val="22"/>
        </w:rPr>
        <w:t>9 </w:t>
      </w:r>
      <w:r w:rsidR="00DB4ABB">
        <w:rPr>
          <w:rFonts w:ascii="Tahoma" w:hAnsi="Tahoma" w:cs="Tahoma"/>
          <w:b/>
          <w:bCs/>
          <w:sz w:val="22"/>
          <w:szCs w:val="22"/>
        </w:rPr>
        <w:t>r.</w:t>
      </w:r>
      <w:r w:rsidR="004664DD">
        <w:rPr>
          <w:rFonts w:ascii="Tahoma" w:hAnsi="Tahoma" w:cs="Tahoma"/>
          <w:b/>
          <w:bCs/>
          <w:sz w:val="22"/>
          <w:szCs w:val="22"/>
        </w:rPr>
        <w:t xml:space="preserve"> </w:t>
      </w:r>
      <w:r w:rsidRPr="00274BFE">
        <w:rPr>
          <w:rFonts w:ascii="Tahoma" w:hAnsi="Tahoma" w:cs="Tahoma"/>
          <w:b/>
          <w:bCs/>
          <w:sz w:val="22"/>
          <w:szCs w:val="22"/>
        </w:rPr>
        <w:t xml:space="preserve"> godz. 11:00</w:t>
      </w:r>
    </w:p>
    <w:p w:rsidR="00FB6FB5" w:rsidRPr="00274BFE" w:rsidRDefault="00FB6FB5" w:rsidP="00B8672F">
      <w:pPr>
        <w:numPr>
          <w:ilvl w:val="0"/>
          <w:numId w:val="24"/>
        </w:numPr>
        <w:jc w:val="both"/>
        <w:rPr>
          <w:rFonts w:ascii="Tahoma" w:hAnsi="Tahoma" w:cs="Tahoma"/>
          <w:sz w:val="22"/>
          <w:szCs w:val="22"/>
        </w:rPr>
      </w:pPr>
      <w:r w:rsidRPr="00274BFE">
        <w:rPr>
          <w:rFonts w:ascii="Tahoma" w:hAnsi="Tahoma" w:cs="Tahoma"/>
          <w:b/>
          <w:bCs/>
          <w:sz w:val="22"/>
          <w:szCs w:val="22"/>
        </w:rPr>
        <w:t xml:space="preserve">Oferty należy składać </w:t>
      </w:r>
      <w:r w:rsidRPr="00274BFE">
        <w:rPr>
          <w:rFonts w:ascii="Tahoma" w:hAnsi="Tahoma" w:cs="Tahoma"/>
          <w:sz w:val="22"/>
          <w:szCs w:val="22"/>
        </w:rPr>
        <w:t xml:space="preserve">w siedzibie Zamawiającego </w:t>
      </w:r>
      <w:r w:rsidRPr="00274BFE">
        <w:rPr>
          <w:rFonts w:ascii="Tahoma" w:hAnsi="Tahoma" w:cs="Tahoma"/>
          <w:b/>
          <w:sz w:val="22"/>
          <w:szCs w:val="22"/>
        </w:rPr>
        <w:t>Urzędzie Miejskim w Mrągowie, ul. Królewiecka 60A, 11-700 Mrągowo</w:t>
      </w:r>
      <w:r w:rsidRPr="00274BFE">
        <w:rPr>
          <w:rFonts w:ascii="Tahoma" w:hAnsi="Tahoma" w:cs="Tahoma"/>
          <w:sz w:val="22"/>
          <w:szCs w:val="22"/>
        </w:rPr>
        <w:t xml:space="preserve"> do dnia </w:t>
      </w:r>
      <w:r w:rsidR="00B02438" w:rsidRPr="00B02438">
        <w:rPr>
          <w:rFonts w:ascii="Tahoma" w:hAnsi="Tahoma" w:cs="Tahoma"/>
          <w:b/>
          <w:sz w:val="22"/>
          <w:szCs w:val="22"/>
        </w:rPr>
        <w:t>09.</w:t>
      </w:r>
      <w:r w:rsidR="00ED7EED">
        <w:rPr>
          <w:rFonts w:ascii="Tahoma" w:hAnsi="Tahoma" w:cs="Tahoma"/>
          <w:b/>
          <w:bCs/>
          <w:sz w:val="22"/>
          <w:szCs w:val="22"/>
        </w:rPr>
        <w:t>09</w:t>
      </w:r>
      <w:r w:rsidR="00DB4ABB">
        <w:rPr>
          <w:rFonts w:ascii="Tahoma" w:hAnsi="Tahoma" w:cs="Tahoma"/>
          <w:b/>
          <w:bCs/>
          <w:sz w:val="22"/>
          <w:szCs w:val="22"/>
        </w:rPr>
        <w:t>.201</w:t>
      </w:r>
      <w:r w:rsidR="00020493">
        <w:rPr>
          <w:rFonts w:ascii="Tahoma" w:hAnsi="Tahoma" w:cs="Tahoma"/>
          <w:b/>
          <w:bCs/>
          <w:sz w:val="22"/>
          <w:szCs w:val="22"/>
        </w:rPr>
        <w:t>9 </w:t>
      </w:r>
      <w:r w:rsidR="00DB4ABB">
        <w:rPr>
          <w:rFonts w:ascii="Tahoma" w:hAnsi="Tahoma" w:cs="Tahoma"/>
          <w:b/>
          <w:bCs/>
          <w:sz w:val="22"/>
          <w:szCs w:val="22"/>
        </w:rPr>
        <w:t>r.</w:t>
      </w:r>
      <w:r w:rsidRPr="00274BFE">
        <w:rPr>
          <w:rFonts w:ascii="Tahoma" w:hAnsi="Tahoma" w:cs="Tahoma"/>
          <w:b/>
          <w:bCs/>
          <w:sz w:val="22"/>
          <w:szCs w:val="22"/>
        </w:rPr>
        <w:t xml:space="preserve"> do godz. 10:30.</w:t>
      </w:r>
    </w:p>
    <w:p w:rsidR="00FB6FB5" w:rsidRPr="00274BFE" w:rsidRDefault="00FB6FB5" w:rsidP="00B8672F">
      <w:pPr>
        <w:numPr>
          <w:ilvl w:val="0"/>
          <w:numId w:val="24"/>
        </w:numPr>
        <w:jc w:val="both"/>
        <w:rPr>
          <w:rFonts w:ascii="Tahoma" w:hAnsi="Tahoma" w:cs="Tahoma"/>
          <w:sz w:val="22"/>
          <w:szCs w:val="22"/>
        </w:rPr>
      </w:pPr>
      <w:r w:rsidRPr="00274BFE">
        <w:rPr>
          <w:rFonts w:ascii="Tahoma" w:hAnsi="Tahoma" w:cs="Tahoma"/>
          <w:sz w:val="22"/>
          <w:szCs w:val="22"/>
        </w:rPr>
        <w:lastRenderedPageBreak/>
        <w:t xml:space="preserve">Wycofanie lub zmiana oferty może być dokonana przez Wykonawcę przed upływem terminu do składania ofert (art. 84 ustawy </w:t>
      </w:r>
      <w:proofErr w:type="spellStart"/>
      <w:r w:rsidRPr="00274BFE">
        <w:rPr>
          <w:rFonts w:ascii="Tahoma" w:hAnsi="Tahoma" w:cs="Tahoma"/>
          <w:sz w:val="22"/>
          <w:szCs w:val="22"/>
        </w:rPr>
        <w:t>Pzp</w:t>
      </w:r>
      <w:proofErr w:type="spellEnd"/>
      <w:r w:rsidRPr="00274BFE">
        <w:rPr>
          <w:rFonts w:ascii="Tahoma" w:hAnsi="Tahoma" w:cs="Tahoma"/>
          <w:sz w:val="22"/>
          <w:szCs w:val="22"/>
        </w:rPr>
        <w:t>).</w:t>
      </w:r>
    </w:p>
    <w:p w:rsidR="00FB6FB5" w:rsidRPr="00274BFE" w:rsidRDefault="00FB6FB5" w:rsidP="00B8672F">
      <w:pPr>
        <w:numPr>
          <w:ilvl w:val="1"/>
          <w:numId w:val="24"/>
        </w:numPr>
        <w:ind w:left="567" w:hanging="567"/>
        <w:jc w:val="both"/>
        <w:rPr>
          <w:rFonts w:ascii="Tahoma" w:hAnsi="Tahoma" w:cs="Tahoma"/>
          <w:sz w:val="22"/>
          <w:szCs w:val="22"/>
        </w:rPr>
      </w:pPr>
      <w:r w:rsidRPr="00274BFE">
        <w:rPr>
          <w:rFonts w:ascii="Tahoma" w:hAnsi="Tahoma" w:cs="Tahoma"/>
          <w:sz w:val="22"/>
          <w:szCs w:val="22"/>
        </w:rPr>
        <w:t>W sytuacji takiej Wykonawca musi pisemnie powiadomić Zamawiającego o wprowadzeniu zmian lub wycofaniu oferty. Zawiadomienie takie, oznakowane będzie tak samo jako koperta oferty z dopiskiem „zamiana” lub „wycofanie”.</w:t>
      </w:r>
    </w:p>
    <w:p w:rsidR="00FB6FB5" w:rsidRPr="00274BFE" w:rsidRDefault="00FB6FB5" w:rsidP="00B8672F">
      <w:pPr>
        <w:numPr>
          <w:ilvl w:val="1"/>
          <w:numId w:val="24"/>
        </w:numPr>
        <w:ind w:left="567" w:hanging="567"/>
        <w:jc w:val="both"/>
        <w:rPr>
          <w:rFonts w:ascii="Tahoma" w:hAnsi="Tahoma" w:cs="Tahoma"/>
          <w:sz w:val="22"/>
          <w:szCs w:val="22"/>
        </w:rPr>
      </w:pPr>
      <w:r w:rsidRPr="00274BFE">
        <w:rPr>
          <w:rFonts w:ascii="Tahoma" w:hAnsi="Tahoma" w:cs="Tahoma"/>
          <w:sz w:val="22"/>
          <w:szCs w:val="22"/>
        </w:rPr>
        <w:t>Oferta zamienna powinna być złożona zgodnie wymaganiami opisanymi w pkt. 1 i 2.</w:t>
      </w:r>
    </w:p>
    <w:p w:rsidR="00FB6FB5" w:rsidRPr="00274BFE" w:rsidRDefault="00FB6FB5" w:rsidP="00B8672F">
      <w:pPr>
        <w:numPr>
          <w:ilvl w:val="1"/>
          <w:numId w:val="24"/>
        </w:numPr>
        <w:ind w:left="567" w:hanging="567"/>
        <w:jc w:val="both"/>
        <w:rPr>
          <w:rFonts w:ascii="Tahoma" w:hAnsi="Tahoma" w:cs="Tahoma"/>
          <w:sz w:val="22"/>
          <w:szCs w:val="22"/>
        </w:rPr>
      </w:pPr>
      <w:r w:rsidRPr="00274BFE">
        <w:rPr>
          <w:rFonts w:ascii="Tahoma" w:hAnsi="Tahoma" w:cs="Tahoma"/>
          <w:sz w:val="22"/>
          <w:szCs w:val="22"/>
        </w:rPr>
        <w:t>W przypadku złożenia przez Wykonawcę kompletnej oferty zamiennej (formularz ofertowy wraz ze wszystkimi niezbędnymi załącznikami) oferta ta powinna posiadać dodatkowo dopisek na kopercie „kompletna oferta zamienna”.</w:t>
      </w:r>
    </w:p>
    <w:p w:rsidR="00FB6FB5" w:rsidRPr="00274BFE" w:rsidRDefault="00FB6FB5" w:rsidP="00B8672F">
      <w:pPr>
        <w:numPr>
          <w:ilvl w:val="1"/>
          <w:numId w:val="24"/>
        </w:numPr>
        <w:ind w:left="567" w:hanging="567"/>
        <w:jc w:val="both"/>
        <w:rPr>
          <w:rFonts w:ascii="Tahoma" w:hAnsi="Tahoma" w:cs="Tahoma"/>
          <w:sz w:val="22"/>
          <w:szCs w:val="22"/>
        </w:rPr>
      </w:pPr>
      <w:r w:rsidRPr="00274BFE">
        <w:rPr>
          <w:rFonts w:ascii="Tahoma" w:hAnsi="Tahoma" w:cs="Tahoma"/>
          <w:sz w:val="22"/>
          <w:szCs w:val="22"/>
        </w:rPr>
        <w:t>W przypadku, gdy Wykonawca chce wykorzystać część dokumentów ze złożonej wcześniej oferty pierwotnej należy o tym poinformować w zawiadomieniu o wprowadzeniu zmian. W ofercie zamiennej należy złożyć wówczas wszystkie dokumenty oferty, których treść ulega zmianie opisanych na każdej stronie „ZAMIANA DOKONANA W DNIU ..........” oraz spis dokumentów oferty pierwotnej, które stanowić będą z ofertą zamienną kompletną całość.</w:t>
      </w:r>
    </w:p>
    <w:p w:rsidR="00FB6FB5" w:rsidRPr="00274BFE" w:rsidRDefault="00FB6FB5" w:rsidP="00B8672F">
      <w:pPr>
        <w:numPr>
          <w:ilvl w:val="1"/>
          <w:numId w:val="24"/>
        </w:numPr>
        <w:ind w:left="567" w:hanging="567"/>
        <w:jc w:val="both"/>
        <w:rPr>
          <w:rFonts w:ascii="Tahoma" w:hAnsi="Tahoma" w:cs="Tahoma"/>
          <w:sz w:val="22"/>
          <w:szCs w:val="22"/>
        </w:rPr>
      </w:pPr>
      <w:r w:rsidRPr="00274BFE">
        <w:rPr>
          <w:rFonts w:ascii="Tahoma" w:hAnsi="Tahoma" w:cs="Tahoma"/>
          <w:sz w:val="22"/>
          <w:szCs w:val="22"/>
        </w:rPr>
        <w:t xml:space="preserve">Oferta taka powinna posiadać na kopercie dopisek </w:t>
      </w:r>
      <w:r w:rsidRPr="00274BFE">
        <w:rPr>
          <w:rFonts w:ascii="Tahoma" w:hAnsi="Tahoma" w:cs="Tahoma"/>
          <w:b/>
          <w:bCs/>
          <w:sz w:val="22"/>
          <w:szCs w:val="22"/>
        </w:rPr>
        <w:t>„oferta zamienna (uzupełnienia)”</w:t>
      </w:r>
      <w:r w:rsidRPr="00274BFE">
        <w:rPr>
          <w:rFonts w:ascii="Tahoma" w:hAnsi="Tahoma" w:cs="Tahoma"/>
          <w:sz w:val="22"/>
          <w:szCs w:val="22"/>
        </w:rPr>
        <w:t>.</w:t>
      </w:r>
    </w:p>
    <w:p w:rsidR="00FB6FB5" w:rsidRPr="00274BFE" w:rsidRDefault="00FB6FB5" w:rsidP="00B8672F">
      <w:pPr>
        <w:numPr>
          <w:ilvl w:val="1"/>
          <w:numId w:val="24"/>
        </w:numPr>
        <w:ind w:left="567" w:hanging="567"/>
        <w:jc w:val="both"/>
        <w:rPr>
          <w:rFonts w:ascii="Tahoma" w:hAnsi="Tahoma" w:cs="Tahoma"/>
          <w:b/>
          <w:bCs/>
          <w:sz w:val="22"/>
          <w:szCs w:val="22"/>
        </w:rPr>
      </w:pPr>
      <w:r w:rsidRPr="00274BFE">
        <w:rPr>
          <w:rFonts w:ascii="Tahoma" w:hAnsi="Tahoma" w:cs="Tahoma"/>
          <w:b/>
          <w:bCs/>
          <w:sz w:val="22"/>
          <w:szCs w:val="22"/>
        </w:rPr>
        <w:t>UWAGA !!! Elementy wykorzystywane z oferty pierwotnej muszą być spójne z ofertą zamienną. W przypadku rozbieżności lub niekompletności Zamawiający nie będzie traktował tego jako błąd oczywisty, ale jako błąd dyskwalifikujący ofertę i zarówno oferta zamienna jak i pierwotna będą odrzucone</w:t>
      </w:r>
      <w:r w:rsidRPr="00274BFE">
        <w:rPr>
          <w:rFonts w:ascii="Tahoma" w:hAnsi="Tahoma" w:cs="Tahoma"/>
          <w:sz w:val="22"/>
          <w:szCs w:val="22"/>
        </w:rPr>
        <w:t>.</w:t>
      </w:r>
    </w:p>
    <w:p w:rsidR="00FB6FB5" w:rsidRPr="00274BFE" w:rsidRDefault="00FB6FB5" w:rsidP="00B8672F">
      <w:pPr>
        <w:numPr>
          <w:ilvl w:val="1"/>
          <w:numId w:val="24"/>
        </w:numPr>
        <w:ind w:left="567" w:hanging="567"/>
        <w:jc w:val="both"/>
        <w:rPr>
          <w:rFonts w:ascii="Tahoma" w:hAnsi="Tahoma" w:cs="Tahoma"/>
          <w:sz w:val="22"/>
          <w:szCs w:val="22"/>
        </w:rPr>
      </w:pPr>
      <w:r w:rsidRPr="00274BFE">
        <w:rPr>
          <w:rFonts w:ascii="Tahoma" w:hAnsi="Tahoma" w:cs="Tahoma"/>
          <w:sz w:val="22"/>
          <w:szCs w:val="22"/>
        </w:rPr>
        <w:t>Wszystkie wymagania stawiane ofercie przetargowej dotyczą również oferty zamiennej.</w:t>
      </w:r>
    </w:p>
    <w:p w:rsidR="00FB6FB5" w:rsidRPr="00274BFE" w:rsidRDefault="00FB6FB5">
      <w:pPr>
        <w:jc w:val="both"/>
        <w:rPr>
          <w:rFonts w:ascii="Tahoma" w:hAnsi="Tahoma" w:cs="Tahoma"/>
          <w:sz w:val="22"/>
          <w:szCs w:val="22"/>
        </w:rPr>
      </w:pPr>
      <w:r w:rsidRPr="00274BFE">
        <w:rPr>
          <w:rFonts w:ascii="Tahoma" w:hAnsi="Tahoma" w:cs="Tahoma"/>
          <w:b/>
          <w:bCs/>
          <w:sz w:val="22"/>
          <w:szCs w:val="22"/>
        </w:rPr>
        <w:t>OTWARCIE OFERT</w:t>
      </w:r>
      <w:r w:rsidRPr="00274BFE">
        <w:rPr>
          <w:rFonts w:ascii="Tahoma" w:hAnsi="Tahoma" w:cs="Tahoma"/>
          <w:sz w:val="22"/>
          <w:szCs w:val="22"/>
        </w:rPr>
        <w:t>:</w:t>
      </w:r>
    </w:p>
    <w:p w:rsidR="00FB6FB5" w:rsidRPr="007D0A99" w:rsidRDefault="00FB6FB5" w:rsidP="00B8672F">
      <w:pPr>
        <w:numPr>
          <w:ilvl w:val="0"/>
          <w:numId w:val="24"/>
        </w:numPr>
        <w:jc w:val="both"/>
        <w:rPr>
          <w:rFonts w:ascii="Tahoma" w:hAnsi="Tahoma" w:cs="Tahoma"/>
          <w:sz w:val="22"/>
          <w:szCs w:val="22"/>
        </w:rPr>
      </w:pPr>
      <w:r w:rsidRPr="00274BFE">
        <w:rPr>
          <w:rFonts w:ascii="Tahoma" w:hAnsi="Tahoma" w:cs="Tahoma"/>
          <w:sz w:val="22"/>
          <w:szCs w:val="22"/>
        </w:rPr>
        <w:t xml:space="preserve">Otwarcie ofert nastąpi w dniu </w:t>
      </w:r>
      <w:r w:rsidR="00B02438">
        <w:rPr>
          <w:rFonts w:ascii="Tahoma" w:hAnsi="Tahoma" w:cs="Tahoma"/>
          <w:b/>
          <w:bCs/>
          <w:sz w:val="22"/>
          <w:szCs w:val="22"/>
        </w:rPr>
        <w:t>09</w:t>
      </w:r>
      <w:r w:rsidR="00ED7EED">
        <w:rPr>
          <w:rFonts w:ascii="Tahoma" w:hAnsi="Tahoma" w:cs="Tahoma"/>
          <w:b/>
          <w:bCs/>
          <w:sz w:val="22"/>
          <w:szCs w:val="22"/>
        </w:rPr>
        <w:t>.09</w:t>
      </w:r>
      <w:r w:rsidR="00DB4ABB">
        <w:rPr>
          <w:rFonts w:ascii="Tahoma" w:hAnsi="Tahoma" w:cs="Tahoma"/>
          <w:b/>
          <w:bCs/>
          <w:sz w:val="22"/>
          <w:szCs w:val="22"/>
        </w:rPr>
        <w:t>.201</w:t>
      </w:r>
      <w:r w:rsidR="00020493">
        <w:rPr>
          <w:rFonts w:ascii="Tahoma" w:hAnsi="Tahoma" w:cs="Tahoma"/>
          <w:b/>
          <w:bCs/>
          <w:sz w:val="22"/>
          <w:szCs w:val="22"/>
        </w:rPr>
        <w:t>9</w:t>
      </w:r>
      <w:r w:rsidR="00DB4ABB">
        <w:rPr>
          <w:rFonts w:ascii="Tahoma" w:hAnsi="Tahoma" w:cs="Tahoma"/>
          <w:b/>
          <w:bCs/>
          <w:sz w:val="22"/>
          <w:szCs w:val="22"/>
        </w:rPr>
        <w:t xml:space="preserve"> r.</w:t>
      </w:r>
      <w:r w:rsidRPr="007D0A99">
        <w:rPr>
          <w:rFonts w:ascii="Tahoma" w:hAnsi="Tahoma" w:cs="Tahoma"/>
          <w:b/>
          <w:bCs/>
          <w:sz w:val="22"/>
          <w:szCs w:val="22"/>
        </w:rPr>
        <w:t xml:space="preserve"> godz. 11:00 </w:t>
      </w:r>
      <w:r w:rsidRPr="007D0A99">
        <w:rPr>
          <w:rFonts w:ascii="Tahoma" w:hAnsi="Tahoma" w:cs="Tahoma"/>
          <w:sz w:val="22"/>
          <w:szCs w:val="22"/>
        </w:rPr>
        <w:t>w siedzibie Zamawiającego w </w:t>
      </w:r>
      <w:r w:rsidRPr="007D0A99">
        <w:rPr>
          <w:rFonts w:ascii="Tahoma" w:hAnsi="Tahoma" w:cs="Tahoma"/>
          <w:b/>
          <w:sz w:val="22"/>
          <w:szCs w:val="22"/>
        </w:rPr>
        <w:t>Urzędzie Miejskim w Mrągowie, ul. Królewiecka 60A, 11-700 Mrągowo</w:t>
      </w:r>
      <w:r w:rsidRPr="007D0A99">
        <w:rPr>
          <w:rFonts w:ascii="Tahoma" w:hAnsi="Tahoma" w:cs="Tahoma"/>
          <w:sz w:val="22"/>
          <w:szCs w:val="22"/>
        </w:rPr>
        <w:t>.</w:t>
      </w:r>
    </w:p>
    <w:p w:rsidR="00FB6FB5" w:rsidRPr="007D0A99" w:rsidRDefault="00FB6FB5" w:rsidP="00B8672F">
      <w:pPr>
        <w:numPr>
          <w:ilvl w:val="0"/>
          <w:numId w:val="24"/>
        </w:numPr>
        <w:jc w:val="both"/>
        <w:rPr>
          <w:rFonts w:ascii="Tahoma" w:hAnsi="Tahoma" w:cs="Tahoma"/>
          <w:sz w:val="22"/>
          <w:szCs w:val="22"/>
        </w:rPr>
      </w:pPr>
      <w:r w:rsidRPr="007D0A99">
        <w:rPr>
          <w:rFonts w:ascii="Tahoma" w:hAnsi="Tahoma" w:cs="Tahoma"/>
          <w:sz w:val="22"/>
          <w:szCs w:val="22"/>
        </w:rPr>
        <w:t>Otwarcie ofert jest jawne.</w:t>
      </w:r>
    </w:p>
    <w:p w:rsidR="00FB6FB5" w:rsidRPr="007D0A99" w:rsidRDefault="00FB6FB5" w:rsidP="00B8672F">
      <w:pPr>
        <w:numPr>
          <w:ilvl w:val="0"/>
          <w:numId w:val="24"/>
        </w:numPr>
        <w:jc w:val="both"/>
        <w:rPr>
          <w:rFonts w:ascii="Tahoma" w:hAnsi="Tahoma" w:cs="Tahoma"/>
          <w:sz w:val="22"/>
          <w:szCs w:val="22"/>
        </w:rPr>
      </w:pPr>
      <w:r w:rsidRPr="007D0A99">
        <w:rPr>
          <w:rFonts w:ascii="Tahoma" w:hAnsi="Tahoma" w:cs="Tahoma"/>
          <w:sz w:val="22"/>
          <w:szCs w:val="22"/>
        </w:rPr>
        <w:t>Otwarcie ofert będzie przebiegać w następującej kolejności:</w:t>
      </w:r>
    </w:p>
    <w:p w:rsidR="00FB6FB5" w:rsidRPr="007D0A99" w:rsidRDefault="00FB6FB5" w:rsidP="00B8672F">
      <w:pPr>
        <w:numPr>
          <w:ilvl w:val="0"/>
          <w:numId w:val="25"/>
        </w:numPr>
        <w:jc w:val="both"/>
        <w:rPr>
          <w:rFonts w:ascii="Tahoma" w:hAnsi="Tahoma" w:cs="Tahoma"/>
          <w:sz w:val="22"/>
          <w:szCs w:val="22"/>
        </w:rPr>
      </w:pPr>
      <w:r w:rsidRPr="007D0A99">
        <w:rPr>
          <w:rFonts w:ascii="Tahoma" w:hAnsi="Tahoma" w:cs="Tahoma"/>
          <w:sz w:val="22"/>
          <w:szCs w:val="22"/>
        </w:rPr>
        <w:t>kompletne oferty zamienne (oferty pierwotne względem ofert zamiennych nie będą otwierane),</w:t>
      </w:r>
    </w:p>
    <w:p w:rsidR="00FB6FB5" w:rsidRPr="007D0A99" w:rsidRDefault="00FB6FB5" w:rsidP="00B8672F">
      <w:pPr>
        <w:numPr>
          <w:ilvl w:val="0"/>
          <w:numId w:val="25"/>
        </w:numPr>
        <w:jc w:val="both"/>
        <w:rPr>
          <w:rFonts w:ascii="Tahoma" w:hAnsi="Tahoma" w:cs="Tahoma"/>
          <w:sz w:val="22"/>
          <w:szCs w:val="22"/>
        </w:rPr>
      </w:pPr>
      <w:r w:rsidRPr="007D0A99">
        <w:rPr>
          <w:rFonts w:ascii="Tahoma" w:hAnsi="Tahoma" w:cs="Tahoma"/>
          <w:sz w:val="22"/>
          <w:szCs w:val="22"/>
        </w:rPr>
        <w:t>oferty zamienne (uzupełnienia),</w:t>
      </w:r>
    </w:p>
    <w:p w:rsidR="00FB6FB5" w:rsidRPr="007D0A99" w:rsidRDefault="00FB6FB5" w:rsidP="00B8672F">
      <w:pPr>
        <w:numPr>
          <w:ilvl w:val="0"/>
          <w:numId w:val="25"/>
        </w:numPr>
        <w:jc w:val="both"/>
        <w:rPr>
          <w:rFonts w:ascii="Tahoma" w:hAnsi="Tahoma" w:cs="Tahoma"/>
          <w:sz w:val="22"/>
          <w:szCs w:val="22"/>
        </w:rPr>
      </w:pPr>
      <w:r w:rsidRPr="007D0A99">
        <w:rPr>
          <w:rFonts w:ascii="Tahoma" w:hAnsi="Tahoma" w:cs="Tahoma"/>
          <w:sz w:val="22"/>
          <w:szCs w:val="22"/>
        </w:rPr>
        <w:t>pozostałe oferty,</w:t>
      </w:r>
    </w:p>
    <w:p w:rsidR="00FB6FB5" w:rsidRPr="007D0A99" w:rsidRDefault="00FB6FB5" w:rsidP="00B8672F">
      <w:pPr>
        <w:numPr>
          <w:ilvl w:val="0"/>
          <w:numId w:val="25"/>
        </w:numPr>
        <w:jc w:val="both"/>
        <w:rPr>
          <w:rFonts w:ascii="Tahoma" w:hAnsi="Tahoma" w:cs="Tahoma"/>
          <w:sz w:val="22"/>
          <w:szCs w:val="22"/>
        </w:rPr>
      </w:pPr>
      <w:r w:rsidRPr="007D0A99">
        <w:rPr>
          <w:rFonts w:ascii="Tahoma" w:hAnsi="Tahoma" w:cs="Tahoma"/>
          <w:sz w:val="22"/>
          <w:szCs w:val="22"/>
        </w:rPr>
        <w:t>oferty, o których wycofaniu powiadomiono zgodnie z punktem 6 niniejszego Rozdziału SIWZ, nie będą otwierane.</w:t>
      </w:r>
    </w:p>
    <w:p w:rsidR="00FB6FB5" w:rsidRPr="007D0A99" w:rsidRDefault="00FB6FB5" w:rsidP="00B8672F">
      <w:pPr>
        <w:numPr>
          <w:ilvl w:val="0"/>
          <w:numId w:val="24"/>
        </w:numPr>
        <w:jc w:val="both"/>
        <w:rPr>
          <w:rFonts w:ascii="Tahoma" w:hAnsi="Tahoma" w:cs="Tahoma"/>
          <w:sz w:val="22"/>
          <w:szCs w:val="22"/>
        </w:rPr>
      </w:pPr>
      <w:r w:rsidRPr="007D0A99">
        <w:rPr>
          <w:rFonts w:ascii="Tahoma" w:hAnsi="Tahoma" w:cs="Tahoma"/>
          <w:sz w:val="22"/>
          <w:szCs w:val="22"/>
        </w:rPr>
        <w:t>Bezpośrednio przed otwarciem ofert Zamawiający ogłosi kwotę, jaką zamierza przeznaczyć na sfinansowanie zamówienia.</w:t>
      </w:r>
    </w:p>
    <w:p w:rsidR="00FB6FB5" w:rsidRPr="007D0A99" w:rsidRDefault="00FB6FB5" w:rsidP="00B8672F">
      <w:pPr>
        <w:numPr>
          <w:ilvl w:val="0"/>
          <w:numId w:val="24"/>
        </w:numPr>
        <w:jc w:val="both"/>
        <w:rPr>
          <w:rFonts w:ascii="Tahoma" w:hAnsi="Tahoma" w:cs="Tahoma"/>
          <w:sz w:val="22"/>
          <w:szCs w:val="22"/>
        </w:rPr>
      </w:pPr>
      <w:r w:rsidRPr="007D0A99">
        <w:rPr>
          <w:rFonts w:ascii="Tahoma" w:hAnsi="Tahoma" w:cs="Tahoma"/>
          <w:sz w:val="22"/>
          <w:szCs w:val="22"/>
        </w:rPr>
        <w:t>Podczas otwarcia ofert zostaną podane nazwy (firmy) oraz adresy Wykonawców, a także informacje dotyczące ceny, terminu wykonania zamówienia i warunków płatności zawartych w ofertach.</w:t>
      </w:r>
    </w:p>
    <w:p w:rsidR="00FB6FB5" w:rsidRPr="007D0A99" w:rsidRDefault="00FB6FB5" w:rsidP="00B8672F">
      <w:pPr>
        <w:numPr>
          <w:ilvl w:val="0"/>
          <w:numId w:val="24"/>
        </w:numPr>
        <w:jc w:val="both"/>
        <w:rPr>
          <w:rFonts w:ascii="Tahoma" w:hAnsi="Tahoma" w:cs="Tahoma"/>
          <w:sz w:val="22"/>
          <w:szCs w:val="22"/>
        </w:rPr>
      </w:pPr>
      <w:r w:rsidRPr="007D0A99">
        <w:rPr>
          <w:rFonts w:ascii="Tahoma" w:hAnsi="Tahoma" w:cs="Tahoma"/>
          <w:sz w:val="22"/>
          <w:szCs w:val="22"/>
        </w:rPr>
        <w:t>Informacje, o których mowa w ust. 10 i 11, przekazuje się niezwłocznie Wykonawcom, którzy nie byli obecni przy otwarciu ofert, na ich wniosek.</w:t>
      </w:r>
    </w:p>
    <w:p w:rsidR="00FB6FB5" w:rsidRPr="007D0A99" w:rsidRDefault="00FB6FB5" w:rsidP="00B8672F">
      <w:pPr>
        <w:numPr>
          <w:ilvl w:val="0"/>
          <w:numId w:val="24"/>
        </w:numPr>
        <w:jc w:val="both"/>
        <w:rPr>
          <w:rFonts w:ascii="Tahoma" w:hAnsi="Tahoma" w:cs="Tahoma"/>
          <w:sz w:val="22"/>
          <w:szCs w:val="22"/>
        </w:rPr>
      </w:pPr>
      <w:r w:rsidRPr="007D0A99">
        <w:rPr>
          <w:rFonts w:ascii="Tahoma" w:hAnsi="Tahoma" w:cs="Tahoma"/>
          <w:sz w:val="22"/>
          <w:szCs w:val="22"/>
        </w:rPr>
        <w:t xml:space="preserve">Nie ujawnia się informacji stanowiących tajemnicę przedsiębiorstwa w rozumieniu przepisów o zwalczaniu nieuczciwej konkurencji, jeżeli wykonawca nie później niż w terminie składania ofert lub wniosków o dopuszczenie do udziału w postępowaniu, zastrzegł, że nie mogą być udostępniane oraz wykazał, iż zastrzeżone informacje stanowią tajemnicę przedsiębiorstwa. Wykonawca nie może zastrzec informacji, o których mowa w art. 86 ust. 4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6C2662" w:rsidRDefault="00FB6FB5" w:rsidP="00B8672F">
      <w:pPr>
        <w:numPr>
          <w:ilvl w:val="0"/>
          <w:numId w:val="24"/>
        </w:numPr>
        <w:jc w:val="both"/>
        <w:rPr>
          <w:rFonts w:ascii="Verdana" w:hAnsi="Verdana" w:cs="Verdana"/>
          <w:sz w:val="18"/>
          <w:szCs w:val="18"/>
        </w:rPr>
      </w:pPr>
      <w:r w:rsidRPr="007D0A99">
        <w:rPr>
          <w:rFonts w:ascii="Tahoma" w:hAnsi="Tahoma" w:cs="Tahoma"/>
          <w:sz w:val="22"/>
          <w:szCs w:val="22"/>
        </w:rPr>
        <w:t>Zamawiający niezwłocznie zwraca ofertę, która została złożona po terminie.</w:t>
      </w:r>
    </w:p>
    <w:p w:rsidR="00FB6FB5" w:rsidRPr="007D0A99" w:rsidRDefault="00FB6FB5" w:rsidP="00D8475F">
      <w:pPr>
        <w:pStyle w:val="Styl4"/>
      </w:pPr>
      <w:r w:rsidRPr="007D0A99">
        <w:t>Opis sposobu obliczenia ceny</w:t>
      </w:r>
    </w:p>
    <w:p w:rsidR="00FB6FB5" w:rsidRPr="007D0A99" w:rsidRDefault="00FB6FB5">
      <w:pPr>
        <w:rPr>
          <w:rFonts w:ascii="Verdana,Bold" w:hAnsi="Verdana,Bold" w:cs="Verdana,Bold"/>
          <w:b/>
          <w:bCs/>
          <w:sz w:val="18"/>
          <w:szCs w:val="18"/>
        </w:rPr>
      </w:pPr>
    </w:p>
    <w:p w:rsidR="00FB6FB5" w:rsidRPr="007D0A99" w:rsidRDefault="00FB6FB5">
      <w:pPr>
        <w:numPr>
          <w:ilvl w:val="1"/>
          <w:numId w:val="7"/>
        </w:numPr>
        <w:ind w:left="284" w:right="28" w:hanging="284"/>
        <w:jc w:val="both"/>
        <w:rPr>
          <w:rFonts w:ascii="Tahoma" w:hAnsi="Tahoma" w:cs="Tahoma"/>
          <w:sz w:val="22"/>
          <w:szCs w:val="22"/>
        </w:rPr>
      </w:pPr>
      <w:r w:rsidRPr="007D0A99">
        <w:rPr>
          <w:rFonts w:ascii="Tahoma" w:hAnsi="Tahoma" w:cs="Tahoma"/>
          <w:sz w:val="22"/>
          <w:szCs w:val="22"/>
        </w:rPr>
        <w:lastRenderedPageBreak/>
        <w:t xml:space="preserve">Wykonawca określi </w:t>
      </w:r>
      <w:r w:rsidRPr="007D0A99">
        <w:rPr>
          <w:rFonts w:ascii="Tahoma" w:hAnsi="Tahoma" w:cs="Tahoma"/>
          <w:b/>
          <w:sz w:val="22"/>
          <w:szCs w:val="22"/>
        </w:rPr>
        <w:t>cenę oferty</w:t>
      </w:r>
      <w:r w:rsidRPr="007D0A99">
        <w:rPr>
          <w:rFonts w:ascii="Tahoma" w:hAnsi="Tahoma" w:cs="Tahoma"/>
          <w:sz w:val="22"/>
          <w:szCs w:val="22"/>
        </w:rPr>
        <w:t xml:space="preserve"> brutto, która stanowić będzie wynagrodzenie za realizację całego przedmiotu zamówienia, podając ją w zapisie liczbowym i słownie z dokładnością do grosza (do dwóch miejsc po przecinku).</w:t>
      </w:r>
    </w:p>
    <w:p w:rsidR="00FB6FB5" w:rsidRPr="007D0A99" w:rsidRDefault="00FB6FB5">
      <w:pPr>
        <w:numPr>
          <w:ilvl w:val="1"/>
          <w:numId w:val="7"/>
        </w:numPr>
        <w:ind w:left="284" w:right="28" w:hanging="284"/>
        <w:jc w:val="both"/>
        <w:rPr>
          <w:rFonts w:ascii="Tahoma" w:hAnsi="Tahoma" w:cs="Tahoma"/>
          <w:sz w:val="22"/>
          <w:szCs w:val="22"/>
        </w:rPr>
      </w:pPr>
      <w:r w:rsidRPr="007D0A99">
        <w:rPr>
          <w:rFonts w:ascii="Tahoma" w:hAnsi="Tahoma" w:cs="Tahoma"/>
          <w:sz w:val="22"/>
          <w:szCs w:val="22"/>
        </w:rPr>
        <w:t>Cena oferty brutto jest ceną ostateczną obejmującą wszystkie koszty i składniki związane z realizacją zamówienia, zgodnie z dokumentami określonymi w opisie zamówienia, w tym m.in. podatek VAT, upusty, rabaty, oraz:</w:t>
      </w:r>
    </w:p>
    <w:p w:rsidR="00FB6FB5" w:rsidRPr="007D0A99"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roboty przygotowawcze, demontażowe, wykończeniowe, porządkowe, zorganizowanie i zagospodarowania placu budowy, przywrócenia terenu do stanu pierwotnego, wywóz nadmiaru gruzu, wymiany podłoża, zagęszczenia gruntu, ewentualnego pompowania wody, inflacji,</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utrzymania zaplecza budowy (naprawy, woda, energia elektryczna, telefon),</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dozorowania, zabezpieczenia i oznaczenia terenu budowy,</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zajęcia pasa drogowego, placów, chodników,</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koszty utrzymania terenu budowy i zapewnienia warunków bezpieczeństwa dla osób i pojazdów użytkujących drogę,</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zakwaterowanie łącznie z częścią socjalną i sanitarną,</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koszty składowania i utylizacji materiałów rozbiórkowych, odpadów i śmieci,</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koszty związane z utrzymaniem terenu budowy w stanie wolnym od przeszkód komunikacyjnych wynikających z lokalizacji terenu budowy,</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 xml:space="preserve">koszty wynikające z utrudnień lokalizacyjnych placu budowy, </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odtworzenie nawierzchni, ewentualne uszkodzenia urządzeń podziemnych w obrębie placu budowy i wykonywanych robót,</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 xml:space="preserve">wszystkie podatki, cła i inne koszty, które będą opłacane przez Wykonawcę w ramach umowy, </w:t>
      </w:r>
    </w:p>
    <w:p w:rsidR="00FB6FB5" w:rsidRPr="007D0A99"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 xml:space="preserve">wykonanie ogrodzenia i zabezpieczenia od istniejących obiektów placu budowy, </w:t>
      </w:r>
    </w:p>
    <w:p w:rsidR="00FB6FB5" w:rsidRPr="007D0A99"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wykonania projektów organizacji ruchu na czas budowy,</w:t>
      </w:r>
    </w:p>
    <w:p w:rsidR="00FB6FB5" w:rsidRPr="007D0A99"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 xml:space="preserve">bieżących napraw dróg dojazdowych, </w:t>
      </w:r>
    </w:p>
    <w:p w:rsidR="00FB6FB5" w:rsidRPr="007D0A99"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 xml:space="preserve">koszty obsługi geodezyjnej, </w:t>
      </w:r>
    </w:p>
    <w:p w:rsidR="00FB6FB5" w:rsidRPr="007D0A99"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wykonanie geodezyjnego wytyczenia i dokumentacji geodezyjnej,</w:t>
      </w:r>
    </w:p>
    <w:p w:rsidR="00FB6FB5" w:rsidRPr="007D0A99" w:rsidRDefault="00FB6FB5" w:rsidP="00B30958">
      <w:pPr>
        <w:pStyle w:val="Teksttreci1"/>
        <w:numPr>
          <w:ilvl w:val="6"/>
          <w:numId w:val="7"/>
        </w:numPr>
        <w:shd w:val="clear" w:color="auto" w:fill="auto"/>
        <w:tabs>
          <w:tab w:val="clear" w:pos="502"/>
        </w:tabs>
        <w:spacing w:before="0" w:line="240" w:lineRule="auto"/>
        <w:ind w:left="567" w:right="28" w:hanging="283"/>
        <w:jc w:val="both"/>
        <w:rPr>
          <w:rFonts w:ascii="Tahoma" w:hAnsi="Tahoma" w:cs="Tahoma"/>
          <w:sz w:val="22"/>
          <w:szCs w:val="22"/>
        </w:rPr>
      </w:pPr>
      <w:r w:rsidRPr="007D0A99">
        <w:rPr>
          <w:rFonts w:ascii="Tahoma" w:hAnsi="Tahoma" w:cs="Tahoma"/>
          <w:sz w:val="22"/>
          <w:szCs w:val="22"/>
        </w:rPr>
        <w:t xml:space="preserve">koszty związane z odbiorami robót wykonanych, koszty wykonania dokumentacji powykonawczej, </w:t>
      </w:r>
    </w:p>
    <w:p w:rsidR="00FB6FB5" w:rsidRPr="007D0A99" w:rsidRDefault="00FB6FB5" w:rsidP="00B30958">
      <w:pPr>
        <w:pStyle w:val="Teksttreci1"/>
        <w:numPr>
          <w:ilvl w:val="6"/>
          <w:numId w:val="7"/>
        </w:numPr>
        <w:shd w:val="clear" w:color="auto" w:fill="auto"/>
        <w:tabs>
          <w:tab w:val="clear" w:pos="502"/>
        </w:tabs>
        <w:spacing w:before="0" w:line="240" w:lineRule="auto"/>
        <w:ind w:left="567" w:right="28" w:hanging="283"/>
        <w:jc w:val="both"/>
        <w:rPr>
          <w:rFonts w:ascii="Tahoma" w:hAnsi="Tahoma" w:cs="Tahoma"/>
          <w:sz w:val="22"/>
          <w:szCs w:val="22"/>
        </w:rPr>
      </w:pPr>
      <w:r w:rsidRPr="007D0A99">
        <w:rPr>
          <w:rFonts w:ascii="Tahoma" w:hAnsi="Tahoma" w:cs="Tahoma"/>
          <w:sz w:val="22"/>
          <w:szCs w:val="22"/>
        </w:rPr>
        <w:t>zorganizowanie i przeprowadzenie niezbędnych prób, badań, odbiorów oraz ewentualnego uzupełnienia dokumentacji odbiorczej dla zakresu robót objętych przedmiotem zamówienia,</w:t>
      </w:r>
    </w:p>
    <w:p w:rsidR="00FB6FB5" w:rsidRPr="007D0A99" w:rsidRDefault="00FB6FB5" w:rsidP="00B30958">
      <w:pPr>
        <w:numPr>
          <w:ilvl w:val="6"/>
          <w:numId w:val="7"/>
        </w:numPr>
        <w:tabs>
          <w:tab w:val="clear" w:pos="502"/>
        </w:tabs>
        <w:ind w:left="567" w:right="28" w:hanging="283"/>
        <w:jc w:val="both"/>
        <w:rPr>
          <w:rFonts w:ascii="Tahoma" w:hAnsi="Tahoma" w:cs="Tahoma"/>
          <w:sz w:val="22"/>
          <w:szCs w:val="22"/>
        </w:rPr>
      </w:pPr>
      <w:r w:rsidRPr="007D0A99">
        <w:rPr>
          <w:rFonts w:ascii="Tahoma" w:hAnsi="Tahoma" w:cs="Tahoma"/>
          <w:sz w:val="22"/>
          <w:szCs w:val="22"/>
        </w:rPr>
        <w:t xml:space="preserve">koszty pomiarów i badań materiałów oraz robót zgodnie z zasadami kontroli jakości materiałów i robót określonymi w </w:t>
      </w:r>
      <w:proofErr w:type="spellStart"/>
      <w:r w:rsidRPr="007D0A99">
        <w:rPr>
          <w:rFonts w:ascii="Tahoma" w:hAnsi="Tahoma" w:cs="Tahoma"/>
          <w:sz w:val="22"/>
          <w:szCs w:val="22"/>
        </w:rPr>
        <w:t>STWiOR</w:t>
      </w:r>
      <w:proofErr w:type="spellEnd"/>
      <w:r w:rsidRPr="007D0A99">
        <w:rPr>
          <w:rFonts w:ascii="Tahoma" w:hAnsi="Tahoma" w:cs="Tahoma"/>
          <w:sz w:val="22"/>
          <w:szCs w:val="22"/>
        </w:rPr>
        <w:t>.</w:t>
      </w:r>
    </w:p>
    <w:p w:rsidR="00FB6FB5" w:rsidRPr="007D0A99" w:rsidRDefault="00FB6FB5">
      <w:pPr>
        <w:numPr>
          <w:ilvl w:val="1"/>
          <w:numId w:val="7"/>
        </w:numPr>
        <w:jc w:val="both"/>
        <w:rPr>
          <w:rFonts w:ascii="Tahoma" w:hAnsi="Tahoma" w:cs="Tahoma"/>
          <w:sz w:val="22"/>
          <w:szCs w:val="22"/>
        </w:rPr>
      </w:pPr>
      <w:r w:rsidRPr="007D0A99">
        <w:rPr>
          <w:rFonts w:ascii="Tahoma" w:hAnsi="Tahoma" w:cs="Tahoma"/>
          <w:sz w:val="22"/>
          <w:szCs w:val="22"/>
        </w:rPr>
        <w:t>Jeżeli złożona oferta powodować będzie powstanie obowiązku podatkowego Zamawiającego zgodnie z przepisami o podatku od towarów i usług w zakresie dotyczącym wewnątrzwspólnotowego nabycia towarów, Zamawiający w celu oceny takiej oferty doliczy do oferowanej ceny podatek od towarów i usług, który miałby obowiązek wpłacić zgodnie z obowiązującymi przepisami.</w:t>
      </w:r>
    </w:p>
    <w:p w:rsidR="00FB6FB5" w:rsidRPr="007D0A99" w:rsidRDefault="00FB6FB5">
      <w:pPr>
        <w:numPr>
          <w:ilvl w:val="1"/>
          <w:numId w:val="7"/>
        </w:numPr>
        <w:jc w:val="both"/>
        <w:rPr>
          <w:rFonts w:ascii="Tahoma" w:hAnsi="Tahoma" w:cs="Tahoma"/>
          <w:sz w:val="22"/>
          <w:szCs w:val="22"/>
        </w:rPr>
      </w:pPr>
      <w:r w:rsidRPr="007D0A99">
        <w:rPr>
          <w:rFonts w:ascii="Tahoma" w:hAnsi="Tahoma" w:cs="Tahoma"/>
          <w:sz w:val="22"/>
          <w:szCs w:val="22"/>
        </w:rPr>
        <w:t>Prawidłowe ustalenie stawki podatku VAT leży po stronie Wykonawcy. Należy przyjąć obowiązującą stawkę podatku VAT zgodnie z ustawą z dnia 11 marca 2004</w:t>
      </w:r>
      <w:r w:rsidR="00B30958">
        <w:rPr>
          <w:rFonts w:ascii="Tahoma" w:hAnsi="Tahoma" w:cs="Tahoma"/>
          <w:sz w:val="22"/>
          <w:szCs w:val="22"/>
        </w:rPr>
        <w:t> </w:t>
      </w:r>
      <w:r w:rsidRPr="007D0A99">
        <w:rPr>
          <w:rFonts w:ascii="Tahoma" w:hAnsi="Tahoma" w:cs="Tahoma"/>
          <w:sz w:val="22"/>
          <w:szCs w:val="22"/>
        </w:rPr>
        <w:t>r. o podatku od towarów i usług (</w:t>
      </w:r>
      <w:proofErr w:type="spellStart"/>
      <w:r w:rsidRPr="007D0A99">
        <w:rPr>
          <w:rFonts w:ascii="Tahoma" w:hAnsi="Tahoma" w:cs="Tahoma"/>
          <w:sz w:val="22"/>
          <w:szCs w:val="22"/>
        </w:rPr>
        <w:t>t.j</w:t>
      </w:r>
      <w:proofErr w:type="spellEnd"/>
      <w:r w:rsidRPr="007D0A99">
        <w:rPr>
          <w:rFonts w:ascii="Tahoma" w:hAnsi="Tahoma" w:cs="Tahoma"/>
          <w:sz w:val="22"/>
          <w:szCs w:val="22"/>
        </w:rPr>
        <w:t xml:space="preserve">. Dz. U. z 2004 r Nr 54, poz. 535 z </w:t>
      </w:r>
      <w:proofErr w:type="spellStart"/>
      <w:r w:rsidRPr="007D0A99">
        <w:rPr>
          <w:rFonts w:ascii="Tahoma" w:hAnsi="Tahoma" w:cs="Tahoma"/>
          <w:sz w:val="22"/>
          <w:szCs w:val="22"/>
        </w:rPr>
        <w:t>póź</w:t>
      </w:r>
      <w:proofErr w:type="spellEnd"/>
      <w:r w:rsidRPr="007D0A99">
        <w:rPr>
          <w:rFonts w:ascii="Tahoma" w:hAnsi="Tahoma" w:cs="Tahoma"/>
          <w:sz w:val="22"/>
          <w:szCs w:val="22"/>
        </w:rPr>
        <w:t>. zm.).</w:t>
      </w:r>
    </w:p>
    <w:p w:rsidR="00FB6FB5" w:rsidRPr="007D0A99" w:rsidRDefault="00FB6FB5">
      <w:pPr>
        <w:spacing w:before="120"/>
        <w:ind w:left="360"/>
        <w:jc w:val="both"/>
        <w:outlineLvl w:val="0"/>
        <w:rPr>
          <w:rFonts w:ascii="Tahoma" w:hAnsi="Tahoma" w:cs="Tahoma"/>
          <w:b/>
          <w:sz w:val="22"/>
          <w:szCs w:val="22"/>
        </w:rPr>
      </w:pPr>
      <w:r w:rsidRPr="007D0A99">
        <w:rPr>
          <w:rFonts w:ascii="Tahoma" w:hAnsi="Tahoma" w:cs="Tahoma"/>
          <w:b/>
          <w:i/>
          <w:sz w:val="22"/>
          <w:szCs w:val="22"/>
        </w:rPr>
        <w:t>W trakcie wyboru najkorzystniejszej oferty będzie brana pod uwagę przez Komisję Przetargową cena ostateczna.</w:t>
      </w:r>
    </w:p>
    <w:p w:rsidR="00FB6FB5" w:rsidRPr="007D0A99" w:rsidRDefault="00FB6FB5">
      <w:pPr>
        <w:ind w:left="360"/>
        <w:jc w:val="both"/>
        <w:outlineLvl w:val="0"/>
        <w:rPr>
          <w:rFonts w:ascii="Tahoma" w:hAnsi="Tahoma" w:cs="Tahoma"/>
          <w:b/>
          <w:sz w:val="22"/>
          <w:szCs w:val="22"/>
        </w:rPr>
      </w:pPr>
      <w:r w:rsidRPr="007D0A99">
        <w:rPr>
          <w:rFonts w:ascii="Tahoma" w:hAnsi="Tahoma" w:cs="Tahoma"/>
          <w:b/>
          <w:i/>
          <w:sz w:val="22"/>
          <w:szCs w:val="22"/>
        </w:rPr>
        <w:t>Uwaga! Gmina jest płatnikiem podatku VAT.</w:t>
      </w:r>
    </w:p>
    <w:p w:rsidR="00FB6FB5" w:rsidRPr="007D0A99" w:rsidRDefault="00FB6FB5" w:rsidP="00AF79BC">
      <w:pPr>
        <w:pStyle w:val="Styl4"/>
        <w:ind w:left="567" w:hanging="567"/>
        <w:jc w:val="both"/>
      </w:pPr>
      <w:r w:rsidRPr="007D0A99">
        <w:t>Opis kryteriów, którymi Zamawiający będzie się kierował przy wyborze oferty, wraz z podaniem znaczenia tych kryteriów i sposobu oceny ofert</w:t>
      </w:r>
    </w:p>
    <w:p w:rsidR="00FB6FB5" w:rsidRPr="007D0A99" w:rsidRDefault="00FB6FB5">
      <w:pPr>
        <w:rPr>
          <w:rFonts w:ascii="Verdana,Bold" w:hAnsi="Verdana,Bold" w:cs="Verdana,Bold"/>
          <w:b/>
          <w:bCs/>
          <w:sz w:val="18"/>
          <w:szCs w:val="18"/>
        </w:rPr>
      </w:pPr>
    </w:p>
    <w:p w:rsidR="00FB6FB5" w:rsidRPr="007D0A99" w:rsidRDefault="00FB6FB5" w:rsidP="00B8672F">
      <w:pPr>
        <w:numPr>
          <w:ilvl w:val="0"/>
          <w:numId w:val="26"/>
        </w:numPr>
        <w:rPr>
          <w:rFonts w:ascii="Tahoma" w:hAnsi="Tahoma" w:cs="Tahoma"/>
          <w:sz w:val="22"/>
          <w:szCs w:val="22"/>
        </w:rPr>
      </w:pPr>
      <w:r w:rsidRPr="007D0A99">
        <w:rPr>
          <w:rFonts w:ascii="Tahoma" w:hAnsi="Tahoma" w:cs="Tahoma"/>
          <w:b/>
          <w:bCs/>
          <w:sz w:val="22"/>
          <w:szCs w:val="22"/>
        </w:rPr>
        <w:t>Kryteriami oceny ofert są</w:t>
      </w:r>
      <w:r w:rsidRPr="007D0A99">
        <w:rPr>
          <w:rFonts w:ascii="Tahoma" w:hAnsi="Tahoma" w:cs="Tahoma"/>
          <w:sz w:val="22"/>
          <w:szCs w:val="22"/>
        </w:rPr>
        <w:t>:</w:t>
      </w:r>
    </w:p>
    <w:p w:rsidR="00FB6FB5" w:rsidRPr="007D0A99" w:rsidRDefault="00FB6FB5" w:rsidP="00B8672F">
      <w:pPr>
        <w:numPr>
          <w:ilvl w:val="1"/>
          <w:numId w:val="26"/>
        </w:numPr>
        <w:ind w:left="567" w:hanging="567"/>
        <w:rPr>
          <w:rFonts w:ascii="Tahoma" w:hAnsi="Tahoma" w:cs="Tahoma"/>
          <w:sz w:val="22"/>
          <w:szCs w:val="22"/>
        </w:rPr>
      </w:pPr>
      <w:r w:rsidRPr="007D0A99">
        <w:rPr>
          <w:rFonts w:ascii="Tahoma" w:hAnsi="Tahoma" w:cs="Tahoma"/>
          <w:sz w:val="22"/>
          <w:szCs w:val="22"/>
        </w:rPr>
        <w:t>Cena oferty brutto (C) 60%</w:t>
      </w:r>
    </w:p>
    <w:p w:rsidR="00FB6FB5" w:rsidRPr="007D0A99" w:rsidRDefault="00FB6FB5" w:rsidP="00B8672F">
      <w:pPr>
        <w:numPr>
          <w:ilvl w:val="1"/>
          <w:numId w:val="26"/>
        </w:numPr>
        <w:ind w:left="567" w:hanging="567"/>
        <w:rPr>
          <w:rFonts w:ascii="Tahoma" w:hAnsi="Tahoma" w:cs="Tahoma"/>
          <w:sz w:val="22"/>
          <w:szCs w:val="22"/>
        </w:rPr>
      </w:pPr>
      <w:r w:rsidRPr="007D0A99">
        <w:rPr>
          <w:rFonts w:ascii="Tahoma" w:hAnsi="Tahoma" w:cs="Tahoma"/>
          <w:sz w:val="22"/>
          <w:szCs w:val="22"/>
        </w:rPr>
        <w:lastRenderedPageBreak/>
        <w:t>Termin udzielonej</w:t>
      </w:r>
      <w:r w:rsidR="005453E3">
        <w:rPr>
          <w:rFonts w:ascii="Tahoma" w:hAnsi="Tahoma" w:cs="Tahoma"/>
          <w:sz w:val="22"/>
          <w:szCs w:val="22"/>
        </w:rPr>
        <w:t xml:space="preserve"> rękojmi i </w:t>
      </w:r>
      <w:r w:rsidRPr="007D0A99">
        <w:rPr>
          <w:rFonts w:ascii="Tahoma" w:hAnsi="Tahoma" w:cs="Tahoma"/>
          <w:sz w:val="22"/>
          <w:szCs w:val="22"/>
        </w:rPr>
        <w:t>gwarancji (</w:t>
      </w:r>
      <w:r w:rsidR="005453E3">
        <w:rPr>
          <w:rFonts w:ascii="Tahoma" w:hAnsi="Tahoma" w:cs="Tahoma"/>
          <w:sz w:val="22"/>
          <w:szCs w:val="22"/>
        </w:rPr>
        <w:t>R</w:t>
      </w:r>
      <w:r w:rsidRPr="007D0A99">
        <w:rPr>
          <w:rFonts w:ascii="Tahoma" w:hAnsi="Tahoma" w:cs="Tahoma"/>
          <w:sz w:val="22"/>
          <w:szCs w:val="22"/>
        </w:rPr>
        <w:t>) 40%</w:t>
      </w:r>
    </w:p>
    <w:p w:rsidR="00FB6FB5" w:rsidRPr="007D0A99" w:rsidRDefault="00FB6FB5" w:rsidP="00B8672F">
      <w:pPr>
        <w:numPr>
          <w:ilvl w:val="0"/>
          <w:numId w:val="26"/>
        </w:numPr>
        <w:rPr>
          <w:rFonts w:ascii="Tahoma" w:hAnsi="Tahoma" w:cs="Tahoma"/>
          <w:sz w:val="22"/>
          <w:szCs w:val="22"/>
        </w:rPr>
      </w:pPr>
      <w:r w:rsidRPr="007D0A99">
        <w:rPr>
          <w:rFonts w:ascii="Tahoma" w:hAnsi="Tahoma" w:cs="Tahoma"/>
          <w:sz w:val="22"/>
          <w:szCs w:val="22"/>
        </w:rPr>
        <w:t>Punkty będą przyznawane wg następujących zasad: 1% = 1 punkt.</w:t>
      </w:r>
    </w:p>
    <w:p w:rsidR="00FB6FB5" w:rsidRPr="007D0A99" w:rsidRDefault="00FB6FB5" w:rsidP="00B8672F">
      <w:pPr>
        <w:numPr>
          <w:ilvl w:val="1"/>
          <w:numId w:val="26"/>
        </w:numPr>
        <w:ind w:left="567" w:hanging="567"/>
        <w:rPr>
          <w:rFonts w:ascii="Tahoma" w:hAnsi="Tahoma" w:cs="Tahoma"/>
          <w:b/>
          <w:bCs/>
          <w:sz w:val="22"/>
          <w:szCs w:val="22"/>
        </w:rPr>
      </w:pPr>
      <w:r w:rsidRPr="007D0A99">
        <w:rPr>
          <w:rFonts w:ascii="Tahoma" w:hAnsi="Tahoma" w:cs="Tahoma"/>
          <w:b/>
          <w:bCs/>
          <w:sz w:val="22"/>
          <w:szCs w:val="22"/>
        </w:rPr>
        <w:t>Cena oferty (C)</w:t>
      </w:r>
    </w:p>
    <w:p w:rsidR="00FB6FB5" w:rsidRPr="007D0A99" w:rsidRDefault="00FB6FB5" w:rsidP="00B8672F">
      <w:pPr>
        <w:numPr>
          <w:ilvl w:val="0"/>
          <w:numId w:val="27"/>
        </w:numPr>
        <w:rPr>
          <w:rFonts w:ascii="Tahoma" w:hAnsi="Tahoma" w:cs="Tahoma"/>
          <w:sz w:val="22"/>
          <w:szCs w:val="22"/>
        </w:rPr>
      </w:pPr>
      <w:r w:rsidRPr="007D0A99">
        <w:rPr>
          <w:rFonts w:ascii="Tahoma" w:hAnsi="Tahoma" w:cs="Tahoma"/>
          <w:sz w:val="22"/>
          <w:szCs w:val="22"/>
        </w:rPr>
        <w:t xml:space="preserve">Oferta z najniższą ceną brutto otrzyma </w:t>
      </w:r>
      <w:r w:rsidRPr="007D0A99">
        <w:rPr>
          <w:rFonts w:ascii="Tahoma" w:hAnsi="Tahoma" w:cs="Tahoma"/>
          <w:b/>
          <w:bCs/>
          <w:sz w:val="22"/>
          <w:szCs w:val="22"/>
        </w:rPr>
        <w:t>60 punktów</w:t>
      </w:r>
      <w:r w:rsidRPr="007D0A99">
        <w:rPr>
          <w:rFonts w:ascii="Tahoma" w:hAnsi="Tahoma" w:cs="Tahoma"/>
          <w:sz w:val="22"/>
          <w:szCs w:val="22"/>
        </w:rPr>
        <w:t>.</w:t>
      </w:r>
    </w:p>
    <w:p w:rsidR="00FB6FB5" w:rsidRDefault="00FB6FB5" w:rsidP="00B8672F">
      <w:pPr>
        <w:numPr>
          <w:ilvl w:val="0"/>
          <w:numId w:val="27"/>
        </w:numPr>
        <w:jc w:val="both"/>
        <w:rPr>
          <w:rFonts w:ascii="Tahoma" w:hAnsi="Tahoma" w:cs="Tahoma"/>
          <w:sz w:val="22"/>
          <w:szCs w:val="22"/>
        </w:rPr>
      </w:pPr>
      <w:r w:rsidRPr="007D0A99">
        <w:rPr>
          <w:rFonts w:ascii="Tahoma" w:hAnsi="Tahoma" w:cs="Tahoma"/>
          <w:sz w:val="22"/>
          <w:szCs w:val="22"/>
        </w:rPr>
        <w:t>Punkty pozostałych ofert liczone będą wg proporcji matematycznej z dokładnością do dwóch miejsc po przecinku:</w:t>
      </w:r>
    </w:p>
    <w:p w:rsidR="00DE4089" w:rsidRDefault="00DE4089" w:rsidP="00DE4089">
      <w:pPr>
        <w:jc w:val="both"/>
        <w:rPr>
          <w:rFonts w:ascii="Tahoma" w:hAnsi="Tahoma" w:cs="Tahoma"/>
          <w:sz w:val="22"/>
          <w:szCs w:val="22"/>
        </w:rPr>
      </w:pPr>
    </w:p>
    <w:p w:rsidR="00DE4089" w:rsidRPr="007D0A99" w:rsidRDefault="00DE4089" w:rsidP="00DE4089">
      <w:pPr>
        <w:jc w:val="both"/>
        <w:rPr>
          <w:rFonts w:ascii="Tahoma" w:hAnsi="Tahoma" w:cs="Tahoma"/>
          <w:sz w:val="22"/>
          <w:szCs w:val="22"/>
        </w:rPr>
      </w:pPr>
    </w:p>
    <w:p w:rsidR="00FB6FB5" w:rsidRPr="007D0A99" w:rsidRDefault="00FB6FB5">
      <w:pPr>
        <w:ind w:left="360"/>
        <w:rPr>
          <w:i/>
          <w:iCs/>
          <w:sz w:val="22"/>
          <w:szCs w:val="22"/>
        </w:rPr>
      </w:pPr>
      <w:r w:rsidRPr="007D0A99">
        <w:rPr>
          <w:i/>
          <w:iCs/>
          <w:sz w:val="22"/>
          <w:szCs w:val="22"/>
        </w:rPr>
        <w:t xml:space="preserve">           C</w:t>
      </w:r>
      <w:r w:rsidRPr="007D0A99">
        <w:rPr>
          <w:sz w:val="22"/>
          <w:szCs w:val="22"/>
        </w:rPr>
        <w:t xml:space="preserve"> </w:t>
      </w:r>
      <w:r w:rsidRPr="00FA7A0E">
        <w:rPr>
          <w:i/>
          <w:sz w:val="22"/>
          <w:szCs w:val="22"/>
        </w:rPr>
        <w:t>min</w:t>
      </w:r>
    </w:p>
    <w:p w:rsidR="00FB6FB5" w:rsidRPr="007D0A99" w:rsidRDefault="00FB6FB5">
      <w:pPr>
        <w:ind w:left="360"/>
        <w:rPr>
          <w:rFonts w:ascii="Symbol" w:hAnsi="Symbol" w:cs="Symbol"/>
          <w:sz w:val="22"/>
          <w:szCs w:val="22"/>
        </w:rPr>
      </w:pPr>
      <w:r w:rsidRPr="007D0A99">
        <w:rPr>
          <w:i/>
          <w:iCs/>
          <w:sz w:val="22"/>
          <w:szCs w:val="22"/>
        </w:rPr>
        <w:t xml:space="preserve">   C </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sz w:val="22"/>
          <w:szCs w:val="22"/>
        </w:rPr>
        <w:t>60</w:t>
      </w:r>
    </w:p>
    <w:p w:rsidR="00FB6FB5" w:rsidRPr="007D0A99" w:rsidRDefault="00FB6FB5">
      <w:pPr>
        <w:ind w:left="360"/>
        <w:rPr>
          <w:i/>
          <w:iCs/>
          <w:sz w:val="22"/>
          <w:szCs w:val="22"/>
        </w:rPr>
      </w:pPr>
      <w:r w:rsidRPr="007D0A99">
        <w:rPr>
          <w:i/>
          <w:iCs/>
          <w:sz w:val="22"/>
          <w:szCs w:val="22"/>
        </w:rPr>
        <w:t xml:space="preserve">             C </w:t>
      </w:r>
      <w:proofErr w:type="spellStart"/>
      <w:r w:rsidRPr="007D0A99">
        <w:rPr>
          <w:i/>
          <w:iCs/>
          <w:sz w:val="22"/>
          <w:szCs w:val="22"/>
        </w:rPr>
        <w:t>ob</w:t>
      </w:r>
      <w:proofErr w:type="spellEnd"/>
      <w:r w:rsidRPr="007D0A99">
        <w:rPr>
          <w:i/>
          <w:iCs/>
          <w:sz w:val="22"/>
          <w:szCs w:val="22"/>
        </w:rPr>
        <w:t xml:space="preserve"> </w:t>
      </w:r>
    </w:p>
    <w:p w:rsidR="00FB6FB5" w:rsidRPr="007D0A99" w:rsidRDefault="00FB6FB5">
      <w:pPr>
        <w:ind w:left="360"/>
        <w:rPr>
          <w:rFonts w:ascii="Tahoma" w:hAnsi="Tahoma" w:cs="Tahoma"/>
          <w:i/>
          <w:iCs/>
          <w:sz w:val="22"/>
          <w:szCs w:val="22"/>
        </w:rPr>
      </w:pPr>
      <w:r w:rsidRPr="007D0A99">
        <w:rPr>
          <w:rFonts w:ascii="Tahoma" w:hAnsi="Tahoma" w:cs="Tahoma"/>
          <w:i/>
          <w:iCs/>
          <w:sz w:val="22"/>
          <w:szCs w:val="22"/>
        </w:rPr>
        <w:t>gdzie:</w:t>
      </w:r>
    </w:p>
    <w:p w:rsidR="00FB6FB5" w:rsidRPr="007D0A99" w:rsidRDefault="00FB6FB5">
      <w:pPr>
        <w:ind w:left="360"/>
        <w:rPr>
          <w:rFonts w:ascii="Tahoma" w:hAnsi="Tahoma" w:cs="Tahoma"/>
          <w:sz w:val="22"/>
          <w:szCs w:val="22"/>
        </w:rPr>
      </w:pPr>
      <w:r w:rsidRPr="007D0A99">
        <w:rPr>
          <w:rFonts w:ascii="Tahoma" w:hAnsi="Tahoma" w:cs="Tahoma"/>
          <w:sz w:val="22"/>
          <w:szCs w:val="22"/>
        </w:rPr>
        <w:t>C – ilość punktów za kryterium ceny</w:t>
      </w:r>
    </w:p>
    <w:p w:rsidR="00FB6FB5" w:rsidRPr="007D0A99" w:rsidRDefault="00FB6FB5">
      <w:pPr>
        <w:ind w:left="360"/>
        <w:rPr>
          <w:rFonts w:ascii="Tahoma" w:hAnsi="Tahoma" w:cs="Tahoma"/>
          <w:sz w:val="22"/>
          <w:szCs w:val="22"/>
        </w:rPr>
      </w:pPr>
      <w:r w:rsidRPr="007D0A99">
        <w:rPr>
          <w:rFonts w:ascii="Tahoma" w:hAnsi="Tahoma" w:cs="Tahoma"/>
          <w:sz w:val="22"/>
          <w:szCs w:val="22"/>
        </w:rPr>
        <w:t>C</w:t>
      </w:r>
      <w:r w:rsidR="009B6708">
        <w:rPr>
          <w:rFonts w:ascii="Tahoma" w:hAnsi="Tahoma" w:cs="Tahoma"/>
          <w:sz w:val="22"/>
          <w:szCs w:val="22"/>
        </w:rPr>
        <w:t xml:space="preserve"> </w:t>
      </w:r>
      <w:proofErr w:type="spellStart"/>
      <w:r w:rsidRPr="009B6708">
        <w:rPr>
          <w:rFonts w:ascii="Tahoma" w:hAnsi="Tahoma" w:cs="Tahoma"/>
          <w:i/>
          <w:sz w:val="22"/>
          <w:szCs w:val="22"/>
        </w:rPr>
        <w:t>ob</w:t>
      </w:r>
      <w:proofErr w:type="spellEnd"/>
      <w:r w:rsidRPr="007D0A99">
        <w:rPr>
          <w:rFonts w:ascii="Tahoma" w:hAnsi="Tahoma" w:cs="Tahoma"/>
          <w:sz w:val="22"/>
          <w:szCs w:val="22"/>
        </w:rPr>
        <w:t xml:space="preserve"> – cena brutto oferty badanej</w:t>
      </w:r>
    </w:p>
    <w:p w:rsidR="00FB6FB5" w:rsidRPr="007D0A99" w:rsidRDefault="00FB6FB5">
      <w:pPr>
        <w:ind w:left="360"/>
        <w:rPr>
          <w:rFonts w:ascii="Tahoma" w:hAnsi="Tahoma" w:cs="Tahoma"/>
          <w:sz w:val="22"/>
          <w:szCs w:val="22"/>
        </w:rPr>
      </w:pPr>
      <w:r w:rsidRPr="007D0A99">
        <w:rPr>
          <w:rFonts w:ascii="Tahoma" w:hAnsi="Tahoma" w:cs="Tahoma"/>
          <w:sz w:val="22"/>
          <w:szCs w:val="22"/>
        </w:rPr>
        <w:t>C</w:t>
      </w:r>
      <w:r w:rsidR="009B6708">
        <w:rPr>
          <w:rFonts w:ascii="Tahoma" w:hAnsi="Tahoma" w:cs="Tahoma"/>
          <w:sz w:val="22"/>
          <w:szCs w:val="22"/>
        </w:rPr>
        <w:t xml:space="preserve"> </w:t>
      </w:r>
      <w:r w:rsidRPr="009B6708">
        <w:rPr>
          <w:rFonts w:ascii="Tahoma" w:hAnsi="Tahoma" w:cs="Tahoma"/>
          <w:i/>
          <w:sz w:val="22"/>
          <w:szCs w:val="22"/>
        </w:rPr>
        <w:t>min</w:t>
      </w:r>
      <w:r w:rsidRPr="007D0A99">
        <w:rPr>
          <w:rFonts w:ascii="Tahoma" w:hAnsi="Tahoma" w:cs="Tahoma"/>
          <w:sz w:val="22"/>
          <w:szCs w:val="22"/>
        </w:rPr>
        <w:t xml:space="preserve"> – najniższa cena oferowana brutto</w:t>
      </w:r>
    </w:p>
    <w:p w:rsidR="00FB6FB5" w:rsidRPr="007D0A99" w:rsidRDefault="00FB6FB5" w:rsidP="00B8672F">
      <w:pPr>
        <w:numPr>
          <w:ilvl w:val="1"/>
          <w:numId w:val="26"/>
        </w:numPr>
        <w:spacing w:before="120"/>
        <w:ind w:left="708" w:hanging="708"/>
        <w:rPr>
          <w:rFonts w:ascii="Tahoma" w:hAnsi="Tahoma" w:cs="Tahoma"/>
          <w:b/>
          <w:bCs/>
          <w:sz w:val="22"/>
          <w:szCs w:val="22"/>
        </w:rPr>
      </w:pPr>
      <w:r w:rsidRPr="007D0A99">
        <w:rPr>
          <w:rFonts w:ascii="Tahoma" w:hAnsi="Tahoma" w:cs="Tahoma"/>
          <w:b/>
          <w:sz w:val="22"/>
          <w:szCs w:val="22"/>
        </w:rPr>
        <w:t xml:space="preserve">Okres udzielonej </w:t>
      </w:r>
      <w:r w:rsidR="005453E3">
        <w:rPr>
          <w:rFonts w:ascii="Tahoma" w:hAnsi="Tahoma" w:cs="Tahoma"/>
          <w:b/>
          <w:sz w:val="22"/>
          <w:szCs w:val="22"/>
        </w:rPr>
        <w:t xml:space="preserve">rękojmi i </w:t>
      </w:r>
      <w:r w:rsidRPr="007D0A99">
        <w:rPr>
          <w:rFonts w:ascii="Tahoma" w:hAnsi="Tahoma" w:cs="Tahoma"/>
          <w:b/>
          <w:sz w:val="22"/>
          <w:szCs w:val="22"/>
        </w:rPr>
        <w:t>gwarancji</w:t>
      </w:r>
      <w:r w:rsidR="005453E3">
        <w:rPr>
          <w:rFonts w:ascii="Tahoma" w:hAnsi="Tahoma" w:cs="Tahoma"/>
          <w:b/>
          <w:sz w:val="22"/>
          <w:szCs w:val="22"/>
        </w:rPr>
        <w:t xml:space="preserve"> jakości (R</w:t>
      </w:r>
      <w:r w:rsidRPr="007D0A99">
        <w:rPr>
          <w:rFonts w:ascii="Tahoma" w:hAnsi="Tahoma" w:cs="Tahoma"/>
          <w:b/>
          <w:sz w:val="22"/>
          <w:szCs w:val="22"/>
        </w:rPr>
        <w:t>)</w:t>
      </w:r>
    </w:p>
    <w:p w:rsidR="00FB6FB5" w:rsidRPr="007D0A99" w:rsidRDefault="00FB6FB5">
      <w:pPr>
        <w:ind w:left="567"/>
        <w:jc w:val="both"/>
        <w:rPr>
          <w:rFonts w:ascii="Tahoma" w:hAnsi="Tahoma" w:cs="Tahoma"/>
          <w:sz w:val="22"/>
          <w:szCs w:val="22"/>
        </w:rPr>
      </w:pPr>
      <w:r w:rsidRPr="007D0A99">
        <w:rPr>
          <w:rFonts w:ascii="Tahoma" w:hAnsi="Tahoma" w:cs="Tahoma"/>
          <w:sz w:val="22"/>
          <w:szCs w:val="22"/>
        </w:rPr>
        <w:t xml:space="preserve">Punkty w tym kryterium będą przyznawane za okres </w:t>
      </w:r>
      <w:r w:rsidR="005453E3">
        <w:rPr>
          <w:rFonts w:ascii="Tahoma" w:hAnsi="Tahoma" w:cs="Tahoma"/>
          <w:sz w:val="22"/>
          <w:szCs w:val="22"/>
        </w:rPr>
        <w:t xml:space="preserve">udzielonej rękojmi i gwarancji jakości na </w:t>
      </w:r>
      <w:r w:rsidRPr="007D0A99">
        <w:rPr>
          <w:rFonts w:ascii="Tahoma" w:hAnsi="Tahoma" w:cs="Tahoma"/>
          <w:sz w:val="22"/>
          <w:szCs w:val="22"/>
        </w:rPr>
        <w:t xml:space="preserve">wykonane roboty budowlane. Oferta otrzyma punkty (maksymalnie </w:t>
      </w:r>
      <w:r w:rsidRPr="007D0A99">
        <w:rPr>
          <w:rFonts w:ascii="Tahoma" w:hAnsi="Tahoma" w:cs="Tahoma"/>
          <w:b/>
          <w:sz w:val="22"/>
          <w:szCs w:val="22"/>
        </w:rPr>
        <w:t>40 punktów</w:t>
      </w:r>
      <w:r w:rsidRPr="007D0A99">
        <w:rPr>
          <w:rFonts w:ascii="Tahoma" w:hAnsi="Tahoma" w:cs="Tahoma"/>
          <w:sz w:val="22"/>
          <w:szCs w:val="22"/>
        </w:rPr>
        <w:t xml:space="preserve"> w kryterium) zgodnie tabelą poniżej:</w:t>
      </w:r>
    </w:p>
    <w:p w:rsidR="00FB6FB5" w:rsidRPr="007D0A99" w:rsidRDefault="00FB6FB5">
      <w:pPr>
        <w:rPr>
          <w:rFonts w:ascii="Verdana" w:hAnsi="Verdana" w:cs="Verdana"/>
          <w:sz w:val="16"/>
          <w:szCs w:val="16"/>
        </w:rPr>
      </w:pPr>
    </w:p>
    <w:tbl>
      <w:tblPr>
        <w:tblW w:w="7310" w:type="dxa"/>
        <w:tblInd w:w="88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272"/>
        <w:gridCol w:w="1561"/>
        <w:gridCol w:w="1752"/>
        <w:gridCol w:w="1725"/>
      </w:tblGrid>
      <w:tr w:rsidR="00FB6FB5" w:rsidRPr="007D0A99">
        <w:tc>
          <w:tcPr>
            <w:tcW w:w="2271" w:type="dxa"/>
            <w:tcMar>
              <w:left w:w="108" w:type="dxa"/>
            </w:tcMar>
          </w:tcPr>
          <w:p w:rsidR="00FB6FB5" w:rsidRPr="007D0A99" w:rsidRDefault="00FB6FB5">
            <w:pPr>
              <w:spacing w:before="20" w:after="20"/>
              <w:jc w:val="center"/>
              <w:rPr>
                <w:rFonts w:ascii="Tahoma" w:hAnsi="Tahoma" w:cs="Tahoma"/>
              </w:rPr>
            </w:pPr>
            <w:r w:rsidRPr="007D0A99">
              <w:rPr>
                <w:rFonts w:ascii="Tahoma" w:hAnsi="Tahoma" w:cs="Tahoma"/>
              </w:rPr>
              <w:t>Okres gwarancji</w:t>
            </w:r>
            <w:r w:rsidR="00B02438">
              <w:rPr>
                <w:rFonts w:ascii="Tahoma" w:hAnsi="Tahoma" w:cs="Tahoma"/>
              </w:rPr>
              <w:t xml:space="preserve"> i rękojmi</w:t>
            </w:r>
            <w:r w:rsidRPr="007D0A99">
              <w:rPr>
                <w:rFonts w:ascii="Tahoma" w:hAnsi="Tahoma" w:cs="Tahoma"/>
              </w:rPr>
              <w:t>:</w:t>
            </w:r>
          </w:p>
        </w:tc>
        <w:tc>
          <w:tcPr>
            <w:tcW w:w="1561" w:type="dxa"/>
            <w:tcMar>
              <w:left w:w="108" w:type="dxa"/>
            </w:tcMar>
          </w:tcPr>
          <w:p w:rsidR="00FB6FB5" w:rsidRPr="007D0A99" w:rsidRDefault="005453E3">
            <w:pPr>
              <w:jc w:val="center"/>
              <w:rPr>
                <w:rFonts w:ascii="Tahoma" w:hAnsi="Tahoma" w:cs="Tahoma"/>
              </w:rPr>
            </w:pPr>
            <w:r>
              <w:rPr>
                <w:rFonts w:ascii="Tahoma" w:hAnsi="Tahoma" w:cs="Tahoma"/>
              </w:rPr>
              <w:t>24 miesiące</w:t>
            </w:r>
          </w:p>
        </w:tc>
        <w:tc>
          <w:tcPr>
            <w:tcW w:w="1752" w:type="dxa"/>
            <w:tcMar>
              <w:left w:w="108" w:type="dxa"/>
            </w:tcMar>
            <w:vAlign w:val="center"/>
          </w:tcPr>
          <w:p w:rsidR="00FB6FB5" w:rsidRPr="007D0A99" w:rsidRDefault="005453E3">
            <w:pPr>
              <w:jc w:val="center"/>
              <w:rPr>
                <w:rFonts w:ascii="Tahoma" w:hAnsi="Tahoma" w:cs="Tahoma"/>
              </w:rPr>
            </w:pPr>
            <w:r>
              <w:rPr>
                <w:rFonts w:ascii="Tahoma" w:hAnsi="Tahoma" w:cs="Tahoma"/>
              </w:rPr>
              <w:t>30</w:t>
            </w:r>
            <w:r w:rsidR="00FB6FB5" w:rsidRPr="007D0A99">
              <w:rPr>
                <w:rFonts w:ascii="Tahoma" w:hAnsi="Tahoma" w:cs="Tahoma"/>
              </w:rPr>
              <w:t xml:space="preserve"> miesięcy</w:t>
            </w:r>
          </w:p>
        </w:tc>
        <w:tc>
          <w:tcPr>
            <w:tcW w:w="1725" w:type="dxa"/>
            <w:tcMar>
              <w:left w:w="108" w:type="dxa"/>
            </w:tcMar>
            <w:vAlign w:val="center"/>
          </w:tcPr>
          <w:p w:rsidR="00FB6FB5" w:rsidRPr="007D0A99" w:rsidRDefault="005453E3">
            <w:pPr>
              <w:jc w:val="center"/>
              <w:rPr>
                <w:rFonts w:ascii="Tahoma" w:hAnsi="Tahoma" w:cs="Tahoma"/>
              </w:rPr>
            </w:pPr>
            <w:r>
              <w:rPr>
                <w:rFonts w:ascii="Tahoma" w:hAnsi="Tahoma" w:cs="Tahoma"/>
              </w:rPr>
              <w:t>36</w:t>
            </w:r>
            <w:r w:rsidR="00FB6FB5" w:rsidRPr="007D0A99">
              <w:rPr>
                <w:rFonts w:ascii="Tahoma" w:hAnsi="Tahoma" w:cs="Tahoma"/>
              </w:rPr>
              <w:t xml:space="preserve"> miesięcy</w:t>
            </w:r>
          </w:p>
        </w:tc>
      </w:tr>
      <w:tr w:rsidR="00FB6FB5" w:rsidRPr="007D0A99">
        <w:tc>
          <w:tcPr>
            <w:tcW w:w="2271" w:type="dxa"/>
            <w:tcMar>
              <w:left w:w="108" w:type="dxa"/>
            </w:tcMar>
          </w:tcPr>
          <w:p w:rsidR="00FB6FB5" w:rsidRPr="007D0A99" w:rsidRDefault="00FB6FB5">
            <w:pPr>
              <w:spacing w:before="20" w:after="20"/>
              <w:jc w:val="center"/>
              <w:rPr>
                <w:rFonts w:ascii="Tahoma" w:hAnsi="Tahoma" w:cs="Tahoma"/>
              </w:rPr>
            </w:pPr>
            <w:r w:rsidRPr="007D0A99">
              <w:rPr>
                <w:rFonts w:ascii="Tahoma" w:hAnsi="Tahoma" w:cs="Tahoma"/>
              </w:rPr>
              <w:t>Przyznane punkty:</w:t>
            </w:r>
          </w:p>
        </w:tc>
        <w:tc>
          <w:tcPr>
            <w:tcW w:w="1561" w:type="dxa"/>
            <w:tcMar>
              <w:left w:w="108" w:type="dxa"/>
            </w:tcMar>
          </w:tcPr>
          <w:p w:rsidR="00FB6FB5" w:rsidRPr="007D0A99" w:rsidRDefault="00FB6FB5">
            <w:pPr>
              <w:jc w:val="center"/>
              <w:rPr>
                <w:rFonts w:ascii="Tahoma" w:hAnsi="Tahoma" w:cs="Tahoma"/>
              </w:rPr>
            </w:pPr>
            <w:r w:rsidRPr="007D0A99">
              <w:rPr>
                <w:rFonts w:ascii="Tahoma" w:hAnsi="Tahoma" w:cs="Tahoma"/>
              </w:rPr>
              <w:t>0</w:t>
            </w:r>
          </w:p>
        </w:tc>
        <w:tc>
          <w:tcPr>
            <w:tcW w:w="1752" w:type="dxa"/>
            <w:tcMar>
              <w:left w:w="108" w:type="dxa"/>
            </w:tcMar>
          </w:tcPr>
          <w:p w:rsidR="00FB6FB5" w:rsidRPr="007D0A99" w:rsidRDefault="00FB6FB5">
            <w:pPr>
              <w:jc w:val="center"/>
              <w:rPr>
                <w:rFonts w:ascii="Tahoma" w:hAnsi="Tahoma" w:cs="Tahoma"/>
              </w:rPr>
            </w:pPr>
            <w:r w:rsidRPr="007D0A99">
              <w:rPr>
                <w:rFonts w:ascii="Tahoma" w:hAnsi="Tahoma" w:cs="Tahoma"/>
              </w:rPr>
              <w:t>20</w:t>
            </w:r>
          </w:p>
        </w:tc>
        <w:tc>
          <w:tcPr>
            <w:tcW w:w="1725" w:type="dxa"/>
            <w:tcMar>
              <w:left w:w="108" w:type="dxa"/>
            </w:tcMar>
          </w:tcPr>
          <w:p w:rsidR="00FB6FB5" w:rsidRPr="007D0A99" w:rsidRDefault="00FB6FB5">
            <w:pPr>
              <w:jc w:val="center"/>
              <w:rPr>
                <w:rFonts w:ascii="Tahoma" w:hAnsi="Tahoma" w:cs="Tahoma"/>
              </w:rPr>
            </w:pPr>
            <w:r w:rsidRPr="007D0A99">
              <w:rPr>
                <w:rFonts w:ascii="Tahoma" w:hAnsi="Tahoma" w:cs="Tahoma"/>
              </w:rPr>
              <w:t>40</w:t>
            </w:r>
          </w:p>
        </w:tc>
      </w:tr>
    </w:tbl>
    <w:p w:rsidR="00FB6FB5" w:rsidRPr="007D0A99" w:rsidRDefault="00FB6FB5">
      <w:pPr>
        <w:jc w:val="both"/>
        <w:rPr>
          <w:rFonts w:ascii="Tahoma" w:hAnsi="Tahoma" w:cs="Tahoma"/>
          <w:sz w:val="22"/>
          <w:szCs w:val="22"/>
        </w:rPr>
      </w:pPr>
      <w:r w:rsidRPr="007D0A99">
        <w:rPr>
          <w:rFonts w:ascii="Tahoma" w:hAnsi="Tahoma" w:cs="Tahoma"/>
          <w:sz w:val="22"/>
          <w:szCs w:val="22"/>
        </w:rPr>
        <w:t xml:space="preserve"> </w:t>
      </w:r>
    </w:p>
    <w:p w:rsidR="00FB6FB5" w:rsidRPr="007D0A99" w:rsidRDefault="00FB6FB5">
      <w:pPr>
        <w:jc w:val="both"/>
        <w:rPr>
          <w:rFonts w:ascii="Tahoma" w:hAnsi="Tahoma" w:cs="Tahoma"/>
          <w:sz w:val="22"/>
          <w:szCs w:val="22"/>
        </w:rPr>
      </w:pPr>
      <w:r w:rsidRPr="007D0A99">
        <w:rPr>
          <w:rFonts w:ascii="Tahoma" w:hAnsi="Tahoma" w:cs="Tahoma"/>
          <w:sz w:val="22"/>
          <w:szCs w:val="22"/>
        </w:rPr>
        <w:t xml:space="preserve">3. Ostateczny ranking ofert wyliczony </w:t>
      </w:r>
      <w:r w:rsidR="005453E3">
        <w:rPr>
          <w:rFonts w:ascii="Tahoma" w:hAnsi="Tahoma" w:cs="Tahoma"/>
          <w:sz w:val="22"/>
          <w:szCs w:val="22"/>
        </w:rPr>
        <w:t>zostanie według wzoru Ok = C + R</w:t>
      </w:r>
      <w:r w:rsidRPr="007D0A99">
        <w:rPr>
          <w:rFonts w:ascii="Tahoma" w:hAnsi="Tahoma" w:cs="Tahoma"/>
          <w:sz w:val="22"/>
          <w:szCs w:val="22"/>
        </w:rPr>
        <w:t xml:space="preserve"> gdzie:</w:t>
      </w:r>
    </w:p>
    <w:p w:rsidR="00FB6FB5" w:rsidRPr="007D0A99" w:rsidRDefault="00FB6FB5">
      <w:pPr>
        <w:jc w:val="both"/>
        <w:rPr>
          <w:rFonts w:ascii="Tahoma" w:hAnsi="Tahoma" w:cs="Tahoma"/>
          <w:sz w:val="22"/>
          <w:szCs w:val="22"/>
        </w:rPr>
      </w:pPr>
      <w:r w:rsidRPr="007D0A99">
        <w:rPr>
          <w:rFonts w:ascii="Tahoma" w:hAnsi="Tahoma" w:cs="Tahoma"/>
          <w:sz w:val="22"/>
          <w:szCs w:val="22"/>
        </w:rPr>
        <w:t>Ok – ocena końcowa,</w:t>
      </w:r>
    </w:p>
    <w:p w:rsidR="00FB6FB5" w:rsidRPr="007D0A99" w:rsidRDefault="00FB6FB5">
      <w:pPr>
        <w:jc w:val="both"/>
        <w:rPr>
          <w:rFonts w:ascii="Tahoma" w:hAnsi="Tahoma" w:cs="Tahoma"/>
          <w:sz w:val="22"/>
          <w:szCs w:val="22"/>
        </w:rPr>
      </w:pPr>
      <w:r w:rsidRPr="007D0A99">
        <w:rPr>
          <w:rFonts w:ascii="Tahoma" w:hAnsi="Tahoma" w:cs="Tahoma"/>
          <w:sz w:val="22"/>
          <w:szCs w:val="22"/>
        </w:rPr>
        <w:t>C - ilość punktów za cenę oferty,</w:t>
      </w:r>
    </w:p>
    <w:p w:rsidR="00FB6FB5" w:rsidRPr="007D0A99" w:rsidRDefault="005453E3">
      <w:pPr>
        <w:jc w:val="both"/>
        <w:rPr>
          <w:rFonts w:ascii="Tahoma" w:hAnsi="Tahoma" w:cs="Tahoma"/>
          <w:sz w:val="22"/>
          <w:szCs w:val="22"/>
        </w:rPr>
      </w:pPr>
      <w:r>
        <w:rPr>
          <w:rFonts w:ascii="Tahoma" w:hAnsi="Tahoma" w:cs="Tahoma"/>
          <w:sz w:val="22"/>
          <w:szCs w:val="22"/>
        </w:rPr>
        <w:t>R</w:t>
      </w:r>
      <w:r w:rsidR="00FB6FB5" w:rsidRPr="007D0A99">
        <w:rPr>
          <w:rFonts w:ascii="Tahoma" w:hAnsi="Tahoma" w:cs="Tahoma"/>
          <w:sz w:val="22"/>
          <w:szCs w:val="22"/>
        </w:rPr>
        <w:t xml:space="preserve"> - ilość punktów za okres </w:t>
      </w:r>
      <w:r>
        <w:rPr>
          <w:rFonts w:ascii="Tahoma" w:hAnsi="Tahoma" w:cs="Tahoma"/>
          <w:sz w:val="22"/>
          <w:szCs w:val="22"/>
        </w:rPr>
        <w:t xml:space="preserve">rękojmi i </w:t>
      </w:r>
      <w:r w:rsidR="00FB6FB5" w:rsidRPr="007D0A99">
        <w:rPr>
          <w:rFonts w:ascii="Tahoma" w:hAnsi="Tahoma" w:cs="Tahoma"/>
          <w:sz w:val="22"/>
          <w:szCs w:val="22"/>
        </w:rPr>
        <w:t>gwarancji jakości,</w:t>
      </w:r>
    </w:p>
    <w:p w:rsidR="00FB6FB5" w:rsidRPr="007D0A99" w:rsidRDefault="00FB6FB5">
      <w:pPr>
        <w:spacing w:before="120"/>
        <w:jc w:val="both"/>
        <w:rPr>
          <w:rFonts w:ascii="Tahoma" w:hAnsi="Tahoma" w:cs="Tahoma"/>
          <w:sz w:val="22"/>
          <w:szCs w:val="22"/>
        </w:rPr>
      </w:pPr>
      <w:r w:rsidRPr="007D0A99">
        <w:rPr>
          <w:rFonts w:ascii="Tahoma" w:hAnsi="Tahoma" w:cs="Tahoma"/>
          <w:sz w:val="22"/>
          <w:szCs w:val="22"/>
        </w:rPr>
        <w:t>Ocena punktowa będzie dotyczyć wyłącznie ofert uznanych za ważne i niepodlegających odrzuceniu</w:t>
      </w:r>
      <w:r w:rsidR="00FA7A0E">
        <w:rPr>
          <w:rFonts w:ascii="Tahoma" w:hAnsi="Tahoma" w:cs="Tahoma"/>
          <w:sz w:val="22"/>
          <w:szCs w:val="22"/>
        </w:rPr>
        <w:t>.</w:t>
      </w:r>
    </w:p>
    <w:p w:rsidR="00FB6FB5" w:rsidRPr="007D0A99" w:rsidRDefault="00FB6FB5">
      <w:pPr>
        <w:spacing w:before="120"/>
        <w:ind w:left="180" w:hanging="180"/>
        <w:jc w:val="both"/>
        <w:rPr>
          <w:rFonts w:ascii="Tahoma" w:hAnsi="Tahoma" w:cs="Tahoma"/>
          <w:sz w:val="22"/>
          <w:szCs w:val="22"/>
        </w:rPr>
      </w:pPr>
      <w:r w:rsidRPr="007D0A99">
        <w:rPr>
          <w:rFonts w:ascii="Tahoma" w:hAnsi="Tahoma" w:cs="Tahoma"/>
          <w:sz w:val="22"/>
          <w:szCs w:val="22"/>
        </w:rPr>
        <w:t xml:space="preserve">4. Jeżeli złożono ofertę, której 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miałby obowiązek wpłacić zgodnie z obowiązującymi przepisami (Art. 91 ust. 3a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rsidP="00D8475F">
      <w:pPr>
        <w:pStyle w:val="Styl4"/>
        <w:ind w:left="709" w:hanging="709"/>
      </w:pPr>
      <w:r w:rsidRPr="007D0A99">
        <w:t>Informacje o formalnościach, jakie powinny zostać dopełnione po wyborze oferty w celu zawarcia umowy w sprawie zamówienia publicznego</w:t>
      </w:r>
    </w:p>
    <w:p w:rsidR="00FB6FB5" w:rsidRPr="007D0A99" w:rsidRDefault="00FB6FB5">
      <w:pPr>
        <w:rPr>
          <w:rFonts w:ascii="Verdana,Bold" w:hAnsi="Verdana,Bold" w:cs="Verdana,Bold"/>
          <w:b/>
          <w:bCs/>
          <w:sz w:val="18"/>
          <w:szCs w:val="18"/>
        </w:rPr>
      </w:pPr>
    </w:p>
    <w:p w:rsidR="00FB6FB5" w:rsidRPr="007D0A99" w:rsidRDefault="00FB6FB5">
      <w:pPr>
        <w:jc w:val="both"/>
        <w:rPr>
          <w:rFonts w:ascii="Tahoma" w:hAnsi="Tahoma" w:cs="Tahoma"/>
          <w:b/>
          <w:bCs/>
          <w:sz w:val="22"/>
          <w:szCs w:val="22"/>
        </w:rPr>
      </w:pPr>
      <w:r w:rsidRPr="007D0A99">
        <w:rPr>
          <w:rFonts w:ascii="Tahoma" w:hAnsi="Tahoma" w:cs="Tahoma"/>
          <w:b/>
          <w:bCs/>
          <w:sz w:val="22"/>
          <w:szCs w:val="22"/>
        </w:rPr>
        <w:t>Przed zawarciem umowy Wykonawca będzie zobowiązany dopełnić następujących formalności:</w:t>
      </w:r>
    </w:p>
    <w:p w:rsidR="00FB6FB5" w:rsidRPr="007D0A99" w:rsidRDefault="00FB6FB5">
      <w:pPr>
        <w:numPr>
          <w:ilvl w:val="0"/>
          <w:numId w:val="15"/>
        </w:numPr>
        <w:jc w:val="both"/>
        <w:rPr>
          <w:rFonts w:ascii="Tahoma" w:hAnsi="Tahoma" w:cs="Tahoma"/>
          <w:sz w:val="22"/>
          <w:szCs w:val="22"/>
        </w:rPr>
      </w:pPr>
      <w:r w:rsidRPr="007D0A99">
        <w:rPr>
          <w:rFonts w:ascii="Tahoma" w:hAnsi="Tahoma" w:cs="Tahoma"/>
          <w:sz w:val="22"/>
          <w:szCs w:val="22"/>
        </w:rPr>
        <w:t>Wnieść zabezpieczenie należytego wykonania umowy zgodnie z zasadami opisanymi w SIWZ.</w:t>
      </w:r>
    </w:p>
    <w:p w:rsidR="00FB6FB5" w:rsidRPr="007D0A99" w:rsidRDefault="00FB6FB5" w:rsidP="00D8417A">
      <w:pPr>
        <w:numPr>
          <w:ilvl w:val="0"/>
          <w:numId w:val="15"/>
        </w:numPr>
        <w:autoSpaceDE w:val="0"/>
        <w:autoSpaceDN w:val="0"/>
        <w:adjustRightInd w:val="0"/>
        <w:jc w:val="both"/>
        <w:rPr>
          <w:rFonts w:ascii="Tahoma" w:hAnsi="Tahoma" w:cs="Tahoma"/>
          <w:sz w:val="22"/>
          <w:szCs w:val="22"/>
        </w:rPr>
      </w:pPr>
      <w:r w:rsidRPr="007D0A99">
        <w:rPr>
          <w:rFonts w:ascii="Tahoma" w:hAnsi="Tahoma" w:cs="Tahoma"/>
          <w:sz w:val="22"/>
          <w:szCs w:val="22"/>
        </w:rPr>
        <w:t>Dostarczyć, w wyznaczonym terminie, uzgodniony z Zamawiającym harmonogram rzeczowo-finansowy obejmujący cały zakres rzeczowo-finansowy w układzie miesięcznym oraz kosztorys ofertowy.</w:t>
      </w:r>
    </w:p>
    <w:p w:rsidR="00FB6FB5" w:rsidRPr="007D0A99" w:rsidRDefault="00FB6FB5">
      <w:pPr>
        <w:numPr>
          <w:ilvl w:val="0"/>
          <w:numId w:val="15"/>
        </w:numPr>
        <w:jc w:val="both"/>
        <w:rPr>
          <w:rFonts w:ascii="Tahoma" w:hAnsi="Tahoma" w:cs="Tahoma"/>
          <w:sz w:val="22"/>
          <w:szCs w:val="22"/>
        </w:rPr>
      </w:pPr>
      <w:r w:rsidRPr="007D0A99">
        <w:rPr>
          <w:rFonts w:ascii="Tahoma" w:hAnsi="Tahoma" w:cs="Tahoma"/>
          <w:sz w:val="22"/>
          <w:szCs w:val="22"/>
        </w:rPr>
        <w:t>Dostarczyć Zamawiającemu, w wyznaczonym terminie, wykaz podwykonawców, którzy będą uczestniczyć w realizacji przedmiotu zamówienia (jeżeli dotyczy).</w:t>
      </w:r>
    </w:p>
    <w:p w:rsidR="00FB6FB5" w:rsidRPr="007D0A99" w:rsidRDefault="00FB6FB5">
      <w:pPr>
        <w:numPr>
          <w:ilvl w:val="0"/>
          <w:numId w:val="15"/>
        </w:numPr>
        <w:jc w:val="both"/>
        <w:rPr>
          <w:rFonts w:ascii="Tahoma" w:hAnsi="Tahoma" w:cs="Tahoma"/>
          <w:sz w:val="22"/>
          <w:szCs w:val="22"/>
        </w:rPr>
      </w:pPr>
      <w:r w:rsidRPr="007D0A99">
        <w:rPr>
          <w:rFonts w:ascii="Tahoma" w:hAnsi="Tahoma" w:cs="Tahoma"/>
          <w:sz w:val="22"/>
          <w:szCs w:val="22"/>
        </w:rPr>
        <w:t>Dostarczyć Zamawiającemu kopię polisy OC na warunkach opisanych we wzorze umowy.</w:t>
      </w:r>
    </w:p>
    <w:p w:rsidR="00FB6FB5" w:rsidRPr="007D0A99" w:rsidRDefault="00FB6FB5" w:rsidP="00F8102A">
      <w:pPr>
        <w:numPr>
          <w:ilvl w:val="0"/>
          <w:numId w:val="15"/>
        </w:numPr>
        <w:autoSpaceDE w:val="0"/>
        <w:autoSpaceDN w:val="0"/>
        <w:adjustRightInd w:val="0"/>
        <w:jc w:val="both"/>
        <w:rPr>
          <w:rFonts w:ascii="Tahoma" w:hAnsi="Tahoma" w:cs="Tahoma"/>
          <w:sz w:val="22"/>
          <w:szCs w:val="22"/>
        </w:rPr>
      </w:pPr>
      <w:r w:rsidRPr="007D0A99">
        <w:rPr>
          <w:rFonts w:ascii="Tahoma" w:hAnsi="Tahoma" w:cs="Tahoma"/>
          <w:sz w:val="22"/>
          <w:szCs w:val="22"/>
        </w:rPr>
        <w:t>W wyznaczonym terminie dostarczyć do siedziby Zamawiającego następujące dokumenty:</w:t>
      </w:r>
    </w:p>
    <w:p w:rsidR="00FB6FB5" w:rsidRPr="007D0A99" w:rsidRDefault="00FB6FB5" w:rsidP="00B8672F">
      <w:pPr>
        <w:numPr>
          <w:ilvl w:val="0"/>
          <w:numId w:val="33"/>
        </w:numPr>
        <w:autoSpaceDE w:val="0"/>
        <w:autoSpaceDN w:val="0"/>
        <w:adjustRightInd w:val="0"/>
        <w:jc w:val="both"/>
        <w:rPr>
          <w:rFonts w:ascii="Tahoma" w:hAnsi="Tahoma" w:cs="Tahoma"/>
          <w:sz w:val="22"/>
          <w:szCs w:val="22"/>
        </w:rPr>
      </w:pPr>
      <w:r w:rsidRPr="007D0A99">
        <w:rPr>
          <w:rFonts w:ascii="Tahoma" w:hAnsi="Tahoma" w:cs="Tahoma"/>
          <w:sz w:val="22"/>
          <w:szCs w:val="22"/>
        </w:rPr>
        <w:t>oświadczenie kierownika budowy o przyjęciu obowiązków (w oryginale),</w:t>
      </w:r>
    </w:p>
    <w:p w:rsidR="00FB6FB5" w:rsidRPr="007D0A99" w:rsidRDefault="00FB6FB5" w:rsidP="00B8672F">
      <w:pPr>
        <w:numPr>
          <w:ilvl w:val="0"/>
          <w:numId w:val="33"/>
        </w:numPr>
        <w:autoSpaceDE w:val="0"/>
        <w:autoSpaceDN w:val="0"/>
        <w:adjustRightInd w:val="0"/>
        <w:jc w:val="both"/>
        <w:rPr>
          <w:rFonts w:ascii="Tahoma" w:hAnsi="Tahoma" w:cs="Tahoma"/>
          <w:sz w:val="22"/>
          <w:szCs w:val="22"/>
        </w:rPr>
      </w:pPr>
      <w:r w:rsidRPr="007D0A99">
        <w:rPr>
          <w:rFonts w:ascii="Tahoma" w:hAnsi="Tahoma" w:cs="Tahoma"/>
          <w:sz w:val="22"/>
          <w:szCs w:val="22"/>
        </w:rPr>
        <w:lastRenderedPageBreak/>
        <w:t>kserokopię uprawnień budowlanych kierownika budowy potwierdzoną za zgodność z oryginałem,</w:t>
      </w:r>
    </w:p>
    <w:p w:rsidR="00FB6FB5" w:rsidRPr="007D0A99" w:rsidRDefault="00FB6FB5" w:rsidP="00B8672F">
      <w:pPr>
        <w:numPr>
          <w:ilvl w:val="0"/>
          <w:numId w:val="33"/>
        </w:numPr>
        <w:autoSpaceDE w:val="0"/>
        <w:autoSpaceDN w:val="0"/>
        <w:adjustRightInd w:val="0"/>
        <w:jc w:val="both"/>
        <w:rPr>
          <w:rFonts w:ascii="Tahoma" w:hAnsi="Tahoma" w:cs="Tahoma"/>
          <w:sz w:val="22"/>
          <w:szCs w:val="22"/>
        </w:rPr>
      </w:pPr>
      <w:r w:rsidRPr="007D0A99">
        <w:rPr>
          <w:rFonts w:ascii="Tahoma" w:hAnsi="Tahoma" w:cs="Tahoma"/>
          <w:sz w:val="22"/>
          <w:szCs w:val="22"/>
        </w:rPr>
        <w:t>kserokopię aktualnego zaświadczenia o przynależności do właściwej izby, potwierdzoną za zgodność z oryginałem,</w:t>
      </w:r>
    </w:p>
    <w:p w:rsidR="00FB6FB5" w:rsidRDefault="00FB6FB5">
      <w:pPr>
        <w:numPr>
          <w:ilvl w:val="0"/>
          <w:numId w:val="15"/>
        </w:numPr>
        <w:jc w:val="both"/>
        <w:rPr>
          <w:rFonts w:ascii="Tahoma" w:hAnsi="Tahoma" w:cs="Tahoma"/>
          <w:sz w:val="22"/>
          <w:szCs w:val="22"/>
        </w:rPr>
      </w:pPr>
      <w:r w:rsidRPr="007D0A99">
        <w:rPr>
          <w:rFonts w:ascii="Tahoma" w:hAnsi="Tahoma" w:cs="Tahoma"/>
          <w:sz w:val="22"/>
          <w:szCs w:val="22"/>
        </w:rPr>
        <w:t>W przypadku złożenia oferty wspólnej dostarczyć umowę regulującą współpracę Wykonawców.</w:t>
      </w:r>
    </w:p>
    <w:p w:rsidR="00FB6FB5" w:rsidRPr="007D0A99" w:rsidRDefault="00FB6FB5" w:rsidP="00D8475F">
      <w:pPr>
        <w:pStyle w:val="Styl4"/>
      </w:pPr>
      <w:r w:rsidRPr="007D0A99">
        <w:t xml:space="preserve"> Wymagania dotyczące zabezpieczenia należytego wykonania umowy</w:t>
      </w:r>
    </w:p>
    <w:p w:rsidR="00FB6FB5" w:rsidRPr="007D0A99" w:rsidRDefault="00FB6FB5">
      <w:pPr>
        <w:rPr>
          <w:rFonts w:ascii="Verdana,Bold" w:hAnsi="Verdana,Bold" w:cs="Verdana,Bold"/>
          <w:b/>
          <w:bCs/>
          <w:sz w:val="18"/>
          <w:szCs w:val="18"/>
        </w:rPr>
      </w:pPr>
    </w:p>
    <w:p w:rsidR="00FB6FB5" w:rsidRPr="007D0A99" w:rsidRDefault="00FB6FB5" w:rsidP="00B8672F">
      <w:pPr>
        <w:numPr>
          <w:ilvl w:val="0"/>
          <w:numId w:val="28"/>
        </w:numPr>
        <w:jc w:val="both"/>
        <w:rPr>
          <w:rFonts w:ascii="Tahoma" w:hAnsi="Tahoma" w:cs="Tahoma"/>
          <w:sz w:val="22"/>
          <w:szCs w:val="22"/>
        </w:rPr>
      </w:pPr>
      <w:r w:rsidRPr="007D0A99">
        <w:rPr>
          <w:rFonts w:ascii="Tahoma" w:hAnsi="Tahoma" w:cs="Tahoma"/>
          <w:sz w:val="22"/>
          <w:szCs w:val="22"/>
        </w:rPr>
        <w:t>Wykonawca przed podpisaniem umowy zobowiązany jest do wniesienia zabezpieczenia należytego wykonania umowy, zwanego dalej „zabezpieczeniem”, które służy do pokrycia roszczeń z tytułu niewykonania lub nienależytego wykonania umowy. Jeżeli Wykonawca jest jednocześnie gwarantem, zabezpieczenie służy także pokryciu roszczeń z tytułu gwarancji.</w:t>
      </w:r>
    </w:p>
    <w:p w:rsidR="00FB6FB5" w:rsidRPr="007D0A99" w:rsidRDefault="00FB6FB5" w:rsidP="00B8672F">
      <w:pPr>
        <w:numPr>
          <w:ilvl w:val="0"/>
          <w:numId w:val="28"/>
        </w:numPr>
        <w:jc w:val="both"/>
        <w:rPr>
          <w:rFonts w:ascii="Tahoma" w:hAnsi="Tahoma" w:cs="Tahoma"/>
          <w:sz w:val="22"/>
          <w:szCs w:val="22"/>
        </w:rPr>
      </w:pPr>
      <w:r w:rsidRPr="007D0A99">
        <w:rPr>
          <w:rFonts w:ascii="Tahoma" w:hAnsi="Tahoma" w:cs="Tahoma"/>
          <w:sz w:val="22"/>
          <w:szCs w:val="22"/>
        </w:rPr>
        <w:t>Zabezpieczenie ustala się na 10% ceny brutto podanej w ofercie.</w:t>
      </w:r>
    </w:p>
    <w:p w:rsidR="00FB6FB5" w:rsidRPr="007D0A99" w:rsidRDefault="00FB6FB5" w:rsidP="00B8672F">
      <w:pPr>
        <w:numPr>
          <w:ilvl w:val="0"/>
          <w:numId w:val="28"/>
        </w:numPr>
        <w:jc w:val="both"/>
        <w:rPr>
          <w:rFonts w:ascii="Tahoma" w:hAnsi="Tahoma" w:cs="Tahoma"/>
          <w:sz w:val="22"/>
          <w:szCs w:val="22"/>
        </w:rPr>
      </w:pPr>
      <w:r w:rsidRPr="007D0A99">
        <w:rPr>
          <w:rFonts w:ascii="Tahoma" w:hAnsi="Tahoma" w:cs="Tahoma"/>
          <w:sz w:val="22"/>
          <w:szCs w:val="22"/>
        </w:rPr>
        <w:t>Zabezpieczenie może być wnoszone według wyboru Wykonawcy w jednej lub w kilku następujących formach:</w:t>
      </w:r>
    </w:p>
    <w:p w:rsidR="00FB6FB5" w:rsidRPr="007D0A99" w:rsidRDefault="00FB6FB5" w:rsidP="00B8672F">
      <w:pPr>
        <w:numPr>
          <w:ilvl w:val="1"/>
          <w:numId w:val="28"/>
        </w:numPr>
        <w:ind w:left="567" w:hanging="567"/>
        <w:jc w:val="both"/>
        <w:rPr>
          <w:rFonts w:ascii="Tahoma" w:hAnsi="Tahoma" w:cs="Tahoma"/>
          <w:sz w:val="22"/>
          <w:szCs w:val="22"/>
        </w:rPr>
      </w:pPr>
      <w:r w:rsidRPr="007D0A99">
        <w:rPr>
          <w:rFonts w:ascii="Tahoma" w:hAnsi="Tahoma" w:cs="Tahoma"/>
          <w:sz w:val="22"/>
          <w:szCs w:val="22"/>
        </w:rPr>
        <w:t>pieniądzu;</w:t>
      </w:r>
    </w:p>
    <w:p w:rsidR="00FB6FB5" w:rsidRPr="007D0A99" w:rsidRDefault="00FB6FB5" w:rsidP="00B8672F">
      <w:pPr>
        <w:numPr>
          <w:ilvl w:val="1"/>
          <w:numId w:val="28"/>
        </w:numPr>
        <w:ind w:left="567" w:hanging="567"/>
        <w:jc w:val="both"/>
        <w:rPr>
          <w:rFonts w:ascii="Tahoma" w:hAnsi="Tahoma" w:cs="Tahoma"/>
          <w:sz w:val="22"/>
          <w:szCs w:val="22"/>
        </w:rPr>
      </w:pPr>
      <w:r w:rsidRPr="007D0A99">
        <w:rPr>
          <w:rFonts w:ascii="Tahoma" w:hAnsi="Tahoma" w:cs="Tahoma"/>
          <w:sz w:val="22"/>
          <w:szCs w:val="22"/>
        </w:rPr>
        <w:t xml:space="preserve">poręczeniach bankowych lub poręczeniach spółdzielczej kasy oszczędnościowo </w:t>
      </w:r>
      <w:r w:rsidR="00FE1319">
        <w:rPr>
          <w:rFonts w:ascii="Tahoma" w:hAnsi="Tahoma" w:cs="Tahoma"/>
          <w:sz w:val="22"/>
          <w:szCs w:val="22"/>
        </w:rPr>
        <w:t>–</w:t>
      </w:r>
      <w:r w:rsidRPr="007D0A99">
        <w:rPr>
          <w:rFonts w:ascii="Tahoma" w:hAnsi="Tahoma" w:cs="Tahoma"/>
          <w:sz w:val="22"/>
          <w:szCs w:val="22"/>
        </w:rPr>
        <w:t>kredytowej, z tym że zobowiązanie kasy jest zawsze zobowiązaniem pieniężnym;</w:t>
      </w:r>
    </w:p>
    <w:p w:rsidR="00FB6FB5" w:rsidRPr="007D0A99" w:rsidRDefault="00FB6FB5" w:rsidP="00B8672F">
      <w:pPr>
        <w:numPr>
          <w:ilvl w:val="1"/>
          <w:numId w:val="28"/>
        </w:numPr>
        <w:ind w:left="567" w:hanging="567"/>
        <w:jc w:val="both"/>
        <w:rPr>
          <w:rFonts w:ascii="Tahoma" w:hAnsi="Tahoma" w:cs="Tahoma"/>
          <w:sz w:val="22"/>
          <w:szCs w:val="22"/>
        </w:rPr>
      </w:pPr>
      <w:r w:rsidRPr="007D0A99">
        <w:rPr>
          <w:rFonts w:ascii="Tahoma" w:hAnsi="Tahoma" w:cs="Tahoma"/>
          <w:sz w:val="22"/>
          <w:szCs w:val="22"/>
        </w:rPr>
        <w:t>gwarancjach bankowych;</w:t>
      </w:r>
    </w:p>
    <w:p w:rsidR="00FB6FB5" w:rsidRPr="007D0A99" w:rsidRDefault="00FB6FB5" w:rsidP="00B8672F">
      <w:pPr>
        <w:numPr>
          <w:ilvl w:val="1"/>
          <w:numId w:val="28"/>
        </w:numPr>
        <w:ind w:left="567" w:hanging="567"/>
        <w:jc w:val="both"/>
        <w:rPr>
          <w:rFonts w:ascii="Tahoma" w:hAnsi="Tahoma" w:cs="Tahoma"/>
          <w:sz w:val="22"/>
          <w:szCs w:val="22"/>
        </w:rPr>
      </w:pPr>
      <w:r w:rsidRPr="007D0A99">
        <w:rPr>
          <w:rFonts w:ascii="Tahoma" w:hAnsi="Tahoma" w:cs="Tahoma"/>
          <w:sz w:val="22"/>
          <w:szCs w:val="22"/>
        </w:rPr>
        <w:t>gwarancjach ubezpieczeniowych;</w:t>
      </w:r>
    </w:p>
    <w:p w:rsidR="00FB6FB5" w:rsidRPr="007D0A99" w:rsidRDefault="00FB6FB5" w:rsidP="00B8672F">
      <w:pPr>
        <w:numPr>
          <w:ilvl w:val="1"/>
          <w:numId w:val="28"/>
        </w:numPr>
        <w:ind w:left="567" w:hanging="567"/>
        <w:jc w:val="both"/>
        <w:rPr>
          <w:rFonts w:ascii="Tahoma" w:hAnsi="Tahoma" w:cs="Tahoma"/>
          <w:sz w:val="22"/>
          <w:szCs w:val="22"/>
        </w:rPr>
      </w:pPr>
      <w:r w:rsidRPr="007D0A99">
        <w:rPr>
          <w:rFonts w:ascii="Tahoma" w:hAnsi="Tahoma" w:cs="Tahoma"/>
          <w:sz w:val="22"/>
          <w:szCs w:val="22"/>
        </w:rPr>
        <w:t>poręczeniach udzielanych przez podmioty, o których mowa w art. 6</w:t>
      </w:r>
      <w:r w:rsidR="00FE1319">
        <w:rPr>
          <w:rFonts w:ascii="Tahoma" w:hAnsi="Tahoma" w:cs="Tahoma"/>
          <w:sz w:val="22"/>
          <w:szCs w:val="22"/>
        </w:rPr>
        <w:t xml:space="preserve"> b ust. 5 pkt 2 ustawy z dnia 9 </w:t>
      </w:r>
      <w:r w:rsidRPr="007D0A99">
        <w:rPr>
          <w:rFonts w:ascii="Tahoma" w:hAnsi="Tahoma" w:cs="Tahoma"/>
          <w:sz w:val="22"/>
          <w:szCs w:val="22"/>
        </w:rPr>
        <w:t>listopada</w:t>
      </w:r>
      <w:r w:rsidR="00FE1319">
        <w:rPr>
          <w:rFonts w:ascii="Tahoma" w:hAnsi="Tahoma" w:cs="Tahoma"/>
          <w:sz w:val="22"/>
          <w:szCs w:val="22"/>
        </w:rPr>
        <w:t> </w:t>
      </w:r>
      <w:r w:rsidRPr="007D0A99">
        <w:rPr>
          <w:rFonts w:ascii="Tahoma" w:hAnsi="Tahoma" w:cs="Tahoma"/>
          <w:sz w:val="22"/>
          <w:szCs w:val="22"/>
        </w:rPr>
        <w:t>2000</w:t>
      </w:r>
      <w:r w:rsidR="00FE1319">
        <w:rPr>
          <w:rFonts w:ascii="Tahoma" w:hAnsi="Tahoma" w:cs="Tahoma"/>
          <w:sz w:val="22"/>
          <w:szCs w:val="22"/>
        </w:rPr>
        <w:t> </w:t>
      </w:r>
      <w:r w:rsidRPr="007D0A99">
        <w:rPr>
          <w:rFonts w:ascii="Tahoma" w:hAnsi="Tahoma" w:cs="Tahoma"/>
          <w:sz w:val="22"/>
          <w:szCs w:val="22"/>
        </w:rPr>
        <w:t>r. o utworzeniu Polskiej Agencji Rozwoju Przedsiębiorczości.</w:t>
      </w:r>
    </w:p>
    <w:p w:rsidR="00FB6FB5" w:rsidRPr="007D0A99" w:rsidRDefault="00FB6FB5" w:rsidP="00B8672F">
      <w:pPr>
        <w:numPr>
          <w:ilvl w:val="0"/>
          <w:numId w:val="28"/>
        </w:numPr>
        <w:jc w:val="both"/>
        <w:rPr>
          <w:rFonts w:ascii="Tahoma" w:hAnsi="Tahoma" w:cs="Tahoma"/>
          <w:sz w:val="22"/>
          <w:szCs w:val="22"/>
        </w:rPr>
      </w:pPr>
      <w:r w:rsidRPr="007D0A99">
        <w:rPr>
          <w:rFonts w:ascii="Tahoma" w:hAnsi="Tahoma" w:cs="Tahoma"/>
          <w:sz w:val="22"/>
          <w:szCs w:val="22"/>
        </w:rPr>
        <w:t xml:space="preserve">Zamawiający nie wyraża zgody na wniesienie zabezpieczenia w formach o których mowa w art. 148 ust. 2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rsidP="00B8672F">
      <w:pPr>
        <w:numPr>
          <w:ilvl w:val="0"/>
          <w:numId w:val="28"/>
        </w:numPr>
        <w:jc w:val="both"/>
        <w:rPr>
          <w:rFonts w:ascii="Tahoma" w:hAnsi="Tahoma" w:cs="Tahoma"/>
          <w:sz w:val="22"/>
          <w:szCs w:val="22"/>
        </w:rPr>
      </w:pPr>
      <w:r w:rsidRPr="007D0A99">
        <w:rPr>
          <w:rFonts w:ascii="Tahoma" w:hAnsi="Tahoma" w:cs="Tahoma"/>
          <w:sz w:val="22"/>
          <w:szCs w:val="22"/>
        </w:rPr>
        <w:t>W przypadku wniesienia zabezpieczenia w formie poręczeń bankowych lub poręczeń spółdzielczej kasy oszczędnościowo-kredytowej, gwarancji bankowych lub ubezpieczeniowych, w ich treści musi być określone: „Zo</w:t>
      </w:r>
      <w:r w:rsidR="00FE1319">
        <w:rPr>
          <w:rFonts w:ascii="Tahoma" w:hAnsi="Tahoma" w:cs="Tahoma"/>
          <w:sz w:val="22"/>
          <w:szCs w:val="22"/>
        </w:rPr>
        <w:t>bowiązujemy się nieodwołalnie i </w:t>
      </w:r>
      <w:r w:rsidRPr="007D0A99">
        <w:rPr>
          <w:rFonts w:ascii="Tahoma" w:hAnsi="Tahoma" w:cs="Tahoma"/>
          <w:sz w:val="22"/>
          <w:szCs w:val="22"/>
        </w:rPr>
        <w:t>bezwarunkowo wypłacić Państwu kwotę zobowiązania na pierwsze pisemne żądanie”.</w:t>
      </w:r>
    </w:p>
    <w:p w:rsidR="00FB6FB5" w:rsidRPr="007D0A99" w:rsidRDefault="00FB6FB5" w:rsidP="00B8672F">
      <w:pPr>
        <w:numPr>
          <w:ilvl w:val="0"/>
          <w:numId w:val="28"/>
        </w:numPr>
        <w:jc w:val="both"/>
        <w:rPr>
          <w:rFonts w:ascii="Tahoma" w:hAnsi="Tahoma" w:cs="Tahoma"/>
          <w:sz w:val="22"/>
          <w:szCs w:val="22"/>
        </w:rPr>
      </w:pPr>
      <w:r w:rsidRPr="007D0A99">
        <w:rPr>
          <w:rFonts w:ascii="Tahoma" w:hAnsi="Tahoma" w:cs="Tahoma"/>
          <w:sz w:val="22"/>
          <w:szCs w:val="22"/>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FB6FB5" w:rsidRPr="007D0A99" w:rsidRDefault="00FB6FB5" w:rsidP="00B8672F">
      <w:pPr>
        <w:numPr>
          <w:ilvl w:val="1"/>
          <w:numId w:val="28"/>
        </w:numPr>
        <w:ind w:left="567" w:hanging="567"/>
        <w:jc w:val="both"/>
        <w:rPr>
          <w:rFonts w:ascii="Tahoma" w:hAnsi="Tahoma" w:cs="Tahoma"/>
          <w:sz w:val="22"/>
          <w:szCs w:val="22"/>
        </w:rPr>
      </w:pPr>
      <w:r w:rsidRPr="007D0A99">
        <w:rPr>
          <w:rFonts w:ascii="Tahoma" w:hAnsi="Tahoma" w:cs="Tahoma"/>
          <w:sz w:val="22"/>
          <w:szCs w:val="22"/>
        </w:rPr>
        <w:t>W przypadku nieprzedłużenia lub nie 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rsidR="00FB6FB5" w:rsidRPr="007D0A99" w:rsidRDefault="00FB6FB5" w:rsidP="00B8672F">
      <w:pPr>
        <w:numPr>
          <w:ilvl w:val="1"/>
          <w:numId w:val="28"/>
        </w:numPr>
        <w:ind w:left="567" w:hanging="567"/>
        <w:jc w:val="both"/>
        <w:rPr>
          <w:rFonts w:ascii="Tahoma" w:hAnsi="Tahoma" w:cs="Tahoma"/>
          <w:sz w:val="22"/>
          <w:szCs w:val="22"/>
        </w:rPr>
      </w:pPr>
      <w:r w:rsidRPr="007D0A99">
        <w:rPr>
          <w:rFonts w:ascii="Tahoma" w:hAnsi="Tahoma" w:cs="Tahoma"/>
          <w:sz w:val="22"/>
          <w:szCs w:val="22"/>
        </w:rPr>
        <w:t>Wypłata, o której mowa w ust. 6.1, następuje nie później niż w ostatnim dniu ważności dotychczasowego zabezpieczenia.</w:t>
      </w:r>
    </w:p>
    <w:p w:rsidR="00FB6FB5" w:rsidRPr="004E2A1F" w:rsidRDefault="00FB6FB5" w:rsidP="00B8672F">
      <w:pPr>
        <w:numPr>
          <w:ilvl w:val="0"/>
          <w:numId w:val="28"/>
        </w:numPr>
        <w:jc w:val="both"/>
        <w:rPr>
          <w:rFonts w:ascii="Tahoma" w:hAnsi="Tahoma" w:cs="Tahoma"/>
          <w:bCs/>
          <w:sz w:val="22"/>
          <w:szCs w:val="22"/>
        </w:rPr>
      </w:pPr>
      <w:r w:rsidRPr="007D0A99">
        <w:rPr>
          <w:rFonts w:ascii="Tahoma" w:hAnsi="Tahoma" w:cs="Tahoma"/>
          <w:bCs/>
          <w:sz w:val="22"/>
          <w:szCs w:val="22"/>
        </w:rPr>
        <w:t xml:space="preserve">Dokonanie wypłaty zabezpieczonej kwoty nie może być uzależnione od spełnienia przez Zamawiającego jakichkolwiek dodatkowych warunków lub przedłożenia jakichkolwiek dokumentów. W przypadku przedłożenia gwarancji niezgodnej z ww. zapisem lub zawierającej jakiekolwiek dodatkowe zastrzeżenia, Zamawiający uzna, ze wykonawca nie </w:t>
      </w:r>
      <w:r w:rsidRPr="004E2A1F">
        <w:rPr>
          <w:rFonts w:ascii="Tahoma" w:hAnsi="Tahoma" w:cs="Tahoma"/>
          <w:bCs/>
          <w:sz w:val="22"/>
          <w:szCs w:val="22"/>
        </w:rPr>
        <w:t>wniósł zabezpieczenia należytego wykonania umowy.</w:t>
      </w:r>
    </w:p>
    <w:p w:rsidR="00FB6FB5" w:rsidRPr="007D0A99" w:rsidRDefault="00FB6FB5" w:rsidP="00B8672F">
      <w:pPr>
        <w:numPr>
          <w:ilvl w:val="0"/>
          <w:numId w:val="28"/>
        </w:numPr>
        <w:jc w:val="both"/>
        <w:rPr>
          <w:rFonts w:ascii="Tahoma" w:hAnsi="Tahoma" w:cs="Tahoma"/>
          <w:sz w:val="22"/>
          <w:szCs w:val="22"/>
        </w:rPr>
      </w:pPr>
      <w:r w:rsidRPr="007D0A99">
        <w:rPr>
          <w:rFonts w:ascii="Tahoma" w:hAnsi="Tahoma" w:cs="Tahoma"/>
          <w:sz w:val="22"/>
          <w:szCs w:val="22"/>
        </w:rPr>
        <w:t xml:space="preserve">Zabezpieczenie wniesione w pieniądzu wpłacane będzie przelewem na rachunek bankowy Zamawiającego tj.: </w:t>
      </w:r>
      <w:r w:rsidRPr="007D0A99">
        <w:rPr>
          <w:rFonts w:ascii="Tahoma" w:hAnsi="Tahoma" w:cs="Tahoma"/>
          <w:b/>
          <w:sz w:val="22"/>
          <w:szCs w:val="22"/>
        </w:rPr>
        <w:t>45 1020 3639 0000 8502 0005 1235</w:t>
      </w:r>
      <w:r w:rsidR="004E2A1F">
        <w:rPr>
          <w:rFonts w:ascii="Tahoma" w:hAnsi="Tahoma" w:cs="Tahoma"/>
          <w:b/>
          <w:sz w:val="22"/>
          <w:szCs w:val="22"/>
        </w:rPr>
        <w:t>.</w:t>
      </w:r>
    </w:p>
    <w:p w:rsidR="00FB6FB5" w:rsidRPr="007D0A99" w:rsidRDefault="00FB6FB5" w:rsidP="00B8672F">
      <w:pPr>
        <w:numPr>
          <w:ilvl w:val="0"/>
          <w:numId w:val="28"/>
        </w:numPr>
        <w:jc w:val="both"/>
        <w:rPr>
          <w:rFonts w:ascii="Tahoma" w:hAnsi="Tahoma" w:cs="Tahoma"/>
          <w:sz w:val="22"/>
          <w:szCs w:val="22"/>
        </w:rPr>
      </w:pPr>
      <w:r w:rsidRPr="007D0A99">
        <w:rPr>
          <w:rFonts w:ascii="Tahoma" w:hAnsi="Tahoma" w:cs="Tahoma"/>
          <w:sz w:val="22"/>
          <w:szCs w:val="22"/>
        </w:rPr>
        <w:t>Zamawiający zwróci zabezpieczenie wniesione w pieniądzu z odsetkami wynikającymi z umowy rachunku bankowego, na którym były ono przechowywane, pomniejszone o koszt prowadzenia tego rachunku oraz prowizji bankowej za przelew pieniędzy na rachunek bankowy Wykonawcy.</w:t>
      </w:r>
    </w:p>
    <w:p w:rsidR="00FB6FB5" w:rsidRPr="007D0A99" w:rsidRDefault="00FB6FB5" w:rsidP="00B8672F">
      <w:pPr>
        <w:numPr>
          <w:ilvl w:val="0"/>
          <w:numId w:val="28"/>
        </w:numPr>
        <w:spacing w:line="24" w:lineRule="atLeast"/>
        <w:jc w:val="both"/>
        <w:rPr>
          <w:rFonts w:ascii="Tahoma" w:hAnsi="Tahoma" w:cs="Tahoma"/>
          <w:sz w:val="22"/>
          <w:szCs w:val="22"/>
        </w:rPr>
      </w:pPr>
      <w:r w:rsidRPr="007D0A99">
        <w:rPr>
          <w:rFonts w:ascii="Tahoma" w:hAnsi="Tahoma" w:cs="Tahoma"/>
          <w:sz w:val="22"/>
          <w:szCs w:val="22"/>
        </w:rPr>
        <w:lastRenderedPageBreak/>
        <w:t>Zabezpieczenie zostanie zwrócone w terminie 30 dni od dnia wykonania zamówienia i uznania przez Zamawiającego za należycie wykonane.</w:t>
      </w:r>
    </w:p>
    <w:p w:rsidR="00FB6FB5" w:rsidRPr="007D0A99" w:rsidRDefault="00FB6FB5" w:rsidP="00B8672F">
      <w:pPr>
        <w:numPr>
          <w:ilvl w:val="0"/>
          <w:numId w:val="28"/>
        </w:numPr>
        <w:jc w:val="both"/>
        <w:rPr>
          <w:rFonts w:ascii="Tahoma" w:hAnsi="Tahoma" w:cs="Tahoma"/>
          <w:sz w:val="22"/>
          <w:szCs w:val="22"/>
        </w:rPr>
      </w:pPr>
      <w:r w:rsidRPr="007D0A99">
        <w:rPr>
          <w:rFonts w:ascii="Tahoma" w:hAnsi="Tahoma" w:cs="Tahoma"/>
          <w:sz w:val="22"/>
          <w:szCs w:val="22"/>
        </w:rPr>
        <w:t>Kwota pozostawiona na zabezpieczenie roszczeń z tytułu rękojmi za wady nie może przekraczać 30% wysokości zabezpieczenia. Kwota ta jest zwracana nie później niż w 15 dniu po upływie okresu rękojmi za wady.</w:t>
      </w:r>
    </w:p>
    <w:p w:rsidR="00FB6FB5" w:rsidRPr="007D0A99" w:rsidRDefault="00FB6FB5" w:rsidP="004E2A1F">
      <w:pPr>
        <w:pStyle w:val="Styl4"/>
        <w:ind w:left="567" w:hanging="567"/>
        <w:jc w:val="both"/>
      </w:pPr>
      <w:r w:rsidRPr="007D0A99">
        <w:t>Istotne postanowienia, które zostaną wprowadzone do treści umowy w sprawie zamówienia publicznego oraz wzór umowy</w:t>
      </w:r>
    </w:p>
    <w:p w:rsidR="00FB6FB5" w:rsidRPr="007D0A99" w:rsidRDefault="00FB6FB5">
      <w:pPr>
        <w:rPr>
          <w:rFonts w:ascii="Verdana,Bold" w:hAnsi="Verdana,Bold" w:cs="Verdana,Bold"/>
          <w:b/>
          <w:bCs/>
          <w:sz w:val="18"/>
          <w:szCs w:val="18"/>
        </w:rPr>
      </w:pPr>
    </w:p>
    <w:p w:rsidR="00FB6FB5" w:rsidRPr="007D0A99" w:rsidRDefault="00FB6FB5" w:rsidP="00B8672F">
      <w:pPr>
        <w:numPr>
          <w:ilvl w:val="0"/>
          <w:numId w:val="29"/>
        </w:numPr>
        <w:jc w:val="both"/>
        <w:rPr>
          <w:rFonts w:ascii="Tahoma" w:hAnsi="Tahoma" w:cs="Tahoma"/>
          <w:b/>
          <w:bCs/>
          <w:sz w:val="22"/>
          <w:szCs w:val="22"/>
        </w:rPr>
      </w:pPr>
      <w:r w:rsidRPr="007D0A99">
        <w:rPr>
          <w:rFonts w:ascii="Tahoma" w:hAnsi="Tahoma" w:cs="Tahoma"/>
          <w:sz w:val="22"/>
          <w:szCs w:val="22"/>
        </w:rPr>
        <w:t>Wykonawca udzieli na przedmiot zamówienia gwarancj</w:t>
      </w:r>
      <w:r w:rsidR="00FA7A0E">
        <w:rPr>
          <w:rFonts w:ascii="Tahoma" w:hAnsi="Tahoma" w:cs="Tahoma"/>
          <w:sz w:val="22"/>
          <w:szCs w:val="22"/>
        </w:rPr>
        <w:t>i i rękojmi na okres wskazany w </w:t>
      </w:r>
      <w:r w:rsidRPr="007D0A99">
        <w:rPr>
          <w:rFonts w:ascii="Tahoma" w:hAnsi="Tahoma" w:cs="Tahoma"/>
          <w:sz w:val="22"/>
          <w:szCs w:val="22"/>
        </w:rPr>
        <w:t>formularzu ofertowym (</w:t>
      </w:r>
      <w:r w:rsidRPr="007D0A99">
        <w:rPr>
          <w:rFonts w:ascii="Tahoma" w:hAnsi="Tahoma" w:cs="Tahoma"/>
          <w:b/>
          <w:sz w:val="22"/>
          <w:szCs w:val="22"/>
        </w:rPr>
        <w:t xml:space="preserve">minimum </w:t>
      </w:r>
      <w:r w:rsidR="004E2A1F">
        <w:rPr>
          <w:rFonts w:ascii="Tahoma" w:hAnsi="Tahoma" w:cs="Tahoma"/>
          <w:b/>
          <w:bCs/>
          <w:sz w:val="22"/>
          <w:szCs w:val="22"/>
        </w:rPr>
        <w:t>24</w:t>
      </w:r>
      <w:r w:rsidRPr="007D0A99">
        <w:rPr>
          <w:rFonts w:ascii="Tahoma" w:hAnsi="Tahoma" w:cs="Tahoma"/>
          <w:b/>
          <w:bCs/>
          <w:sz w:val="22"/>
          <w:szCs w:val="22"/>
        </w:rPr>
        <w:t xml:space="preserve"> miesi</w:t>
      </w:r>
      <w:r w:rsidR="004E2A1F">
        <w:rPr>
          <w:rFonts w:ascii="Tahoma" w:hAnsi="Tahoma" w:cs="Tahoma"/>
          <w:b/>
          <w:bCs/>
          <w:sz w:val="22"/>
          <w:szCs w:val="22"/>
        </w:rPr>
        <w:t>ące</w:t>
      </w:r>
      <w:r w:rsidRPr="007D0A99">
        <w:rPr>
          <w:rFonts w:ascii="Tahoma" w:hAnsi="Tahoma" w:cs="Tahoma"/>
          <w:b/>
          <w:bCs/>
          <w:sz w:val="22"/>
          <w:szCs w:val="22"/>
        </w:rPr>
        <w:t xml:space="preserve">) </w:t>
      </w:r>
      <w:r w:rsidRPr="007D0A99">
        <w:rPr>
          <w:rFonts w:ascii="Tahoma" w:hAnsi="Tahoma" w:cs="Tahoma"/>
          <w:sz w:val="22"/>
          <w:szCs w:val="22"/>
        </w:rPr>
        <w:t>licząc od daty odbioru końcowego przedmiotu umowy. Bieg</w:t>
      </w:r>
      <w:r w:rsidRPr="007D0A99">
        <w:rPr>
          <w:rFonts w:ascii="Tahoma" w:hAnsi="Tahoma" w:cs="Tahoma"/>
          <w:b/>
          <w:bCs/>
          <w:sz w:val="22"/>
          <w:szCs w:val="22"/>
        </w:rPr>
        <w:t xml:space="preserve"> </w:t>
      </w:r>
      <w:r w:rsidRPr="007D0A99">
        <w:rPr>
          <w:rFonts w:ascii="Tahoma" w:hAnsi="Tahoma" w:cs="Tahoma"/>
          <w:sz w:val="22"/>
          <w:szCs w:val="22"/>
        </w:rPr>
        <w:t>terminu gwarancji i rękojmi rozpoczyna się w dniu następnym po odbiorze końcowym przedmiotu</w:t>
      </w:r>
      <w:r w:rsidRPr="007D0A99">
        <w:rPr>
          <w:rFonts w:ascii="Tahoma" w:hAnsi="Tahoma" w:cs="Tahoma"/>
          <w:b/>
          <w:bCs/>
          <w:sz w:val="22"/>
          <w:szCs w:val="22"/>
        </w:rPr>
        <w:t xml:space="preserve"> </w:t>
      </w:r>
      <w:r w:rsidRPr="007D0A99">
        <w:rPr>
          <w:rFonts w:ascii="Tahoma" w:hAnsi="Tahoma" w:cs="Tahoma"/>
          <w:sz w:val="22"/>
          <w:szCs w:val="22"/>
        </w:rPr>
        <w:t>umowy.</w:t>
      </w:r>
    </w:p>
    <w:p w:rsidR="00FB6FB5" w:rsidRPr="007D0A99" w:rsidRDefault="00FB6FB5" w:rsidP="00B8672F">
      <w:pPr>
        <w:numPr>
          <w:ilvl w:val="0"/>
          <w:numId w:val="29"/>
        </w:numPr>
        <w:jc w:val="both"/>
        <w:rPr>
          <w:rFonts w:ascii="Tahoma" w:hAnsi="Tahoma" w:cs="Tahoma"/>
          <w:sz w:val="22"/>
          <w:szCs w:val="22"/>
        </w:rPr>
      </w:pPr>
      <w:r w:rsidRPr="007D0A99">
        <w:rPr>
          <w:rFonts w:ascii="Tahoma" w:hAnsi="Tahoma" w:cs="Tahoma"/>
          <w:sz w:val="22"/>
          <w:szCs w:val="22"/>
        </w:rPr>
        <w:t>Istotne postanowienia umowne określają wzory umów, stanowiące załącznik do SIWZ.</w:t>
      </w:r>
    </w:p>
    <w:p w:rsidR="00FB6FB5" w:rsidRPr="007D0A99" w:rsidRDefault="00FB6FB5" w:rsidP="00B8672F">
      <w:pPr>
        <w:numPr>
          <w:ilvl w:val="0"/>
          <w:numId w:val="29"/>
        </w:numPr>
        <w:jc w:val="both"/>
        <w:rPr>
          <w:rFonts w:ascii="Tahoma" w:hAnsi="Tahoma" w:cs="Tahoma"/>
          <w:sz w:val="22"/>
          <w:szCs w:val="22"/>
        </w:rPr>
      </w:pPr>
      <w:r w:rsidRPr="007D0A99">
        <w:rPr>
          <w:rFonts w:ascii="Tahoma" w:hAnsi="Tahoma" w:cs="Tahoma"/>
          <w:sz w:val="22"/>
          <w:szCs w:val="22"/>
        </w:rPr>
        <w:t>Warunki dokonania zmian umowy określono w załączonym do SIWZ wzorze umowy. Możliwość dokonania zmian umowy stanowi uprawnienie Zamawiającego, a nie jego obowiązek.</w:t>
      </w:r>
    </w:p>
    <w:p w:rsidR="00FB6FB5" w:rsidRPr="007D0A99" w:rsidRDefault="00FB6FB5" w:rsidP="00D8475F">
      <w:pPr>
        <w:pStyle w:val="Styl4"/>
      </w:pPr>
      <w:r w:rsidRPr="007D0A99">
        <w:t>Inne wymagania</w:t>
      </w:r>
    </w:p>
    <w:p w:rsidR="00FB6FB5" w:rsidRPr="007D0A99" w:rsidRDefault="00FB6FB5">
      <w:pPr>
        <w:rPr>
          <w:rFonts w:ascii="Verdana,Bold" w:hAnsi="Verdana,Bold" w:cs="Verdana,Bold"/>
          <w:b/>
          <w:bCs/>
          <w:sz w:val="18"/>
          <w:szCs w:val="18"/>
        </w:rPr>
      </w:pPr>
    </w:p>
    <w:p w:rsidR="00FB6FB5" w:rsidRPr="007D0A99" w:rsidRDefault="00FB6FB5">
      <w:pPr>
        <w:numPr>
          <w:ilvl w:val="0"/>
          <w:numId w:val="8"/>
        </w:numPr>
        <w:ind w:left="284" w:hanging="284"/>
        <w:jc w:val="both"/>
        <w:rPr>
          <w:rFonts w:ascii="Tahoma" w:hAnsi="Tahoma" w:cs="Tahoma"/>
          <w:sz w:val="22"/>
          <w:szCs w:val="22"/>
        </w:rPr>
      </w:pPr>
      <w:r w:rsidRPr="007D0A99">
        <w:rPr>
          <w:rFonts w:ascii="Tahoma" w:hAnsi="Tahoma" w:cs="Tahoma"/>
          <w:sz w:val="22"/>
          <w:szCs w:val="22"/>
        </w:rPr>
        <w:t xml:space="preserve">W przypadku zamówień na roboty budowlane lub usługi, które mają być wykonane w miejscu podlegającym bezpośredniemu nadzorowi zamawiającego, zamawiający żąda, aby przed przystąpieniem do wykonania zamówienia wykonawca, o ile są już znane, podał nazwy albo imiona i nazwiska oraz dane kontaktowe podwykonawców i osób do kontaktu z nimi, zaangażowanych w takie roboty budowlane lub usługi.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 – art. 36b ust. 1a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8"/>
        </w:numPr>
        <w:ind w:left="284" w:hanging="284"/>
        <w:jc w:val="both"/>
        <w:rPr>
          <w:rFonts w:ascii="Tahoma" w:hAnsi="Tahoma" w:cs="Tahoma"/>
          <w:sz w:val="22"/>
          <w:szCs w:val="22"/>
        </w:rPr>
      </w:pPr>
      <w:r w:rsidRPr="007D0A99">
        <w:rPr>
          <w:rFonts w:ascii="Tahoma" w:hAnsi="Tahoma" w:cs="Tahoma"/>
          <w:sz w:val="22"/>
          <w:szCs w:val="22"/>
        </w:rPr>
        <w:t xml:space="preserve">Jeżeli zmiana albo rezygnacja z podwykonawcy dotyczy podmiotu, na którego zasoby wykonawca powoływał się, na zasadach określonych w art. 22a ust. 1,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 – art. 36ba ust. 2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8"/>
        </w:numPr>
        <w:ind w:left="284" w:hanging="284"/>
        <w:jc w:val="both"/>
        <w:rPr>
          <w:rFonts w:ascii="Tahoma" w:hAnsi="Tahoma" w:cs="Tahoma"/>
          <w:sz w:val="22"/>
          <w:szCs w:val="22"/>
        </w:rPr>
      </w:pPr>
      <w:r w:rsidRPr="007D0A99">
        <w:rPr>
          <w:rFonts w:ascii="Tahoma" w:hAnsi="Tahoma" w:cs="Tahoma"/>
          <w:sz w:val="22"/>
          <w:szCs w:val="22"/>
        </w:rPr>
        <w:t xml:space="preserve">Jeżeli powierzenie podwykonawcy wykonania części zamówienia na roboty budowlane lub usługi następuje w trakcie jego realizacji, wykonawca na żądanie zamawiającego przedstawia oświadczenie, o którym mowa w art. 25a ust. 1, lub oświadczenia lub dokumenty potwierdzające brak podstaw wykluczenia wobec tego podwykonawcy – art. 36ba ust. 1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Default="00FB6FB5">
      <w:pPr>
        <w:numPr>
          <w:ilvl w:val="0"/>
          <w:numId w:val="8"/>
        </w:numPr>
        <w:ind w:left="284" w:hanging="284"/>
        <w:jc w:val="both"/>
        <w:rPr>
          <w:rFonts w:ascii="Tahoma" w:hAnsi="Tahoma" w:cs="Tahoma"/>
          <w:b/>
          <w:bCs/>
          <w:sz w:val="22"/>
          <w:szCs w:val="22"/>
        </w:rPr>
      </w:pPr>
      <w:r w:rsidRPr="007D0A99">
        <w:rPr>
          <w:rFonts w:ascii="Tahoma" w:hAnsi="Tahoma" w:cs="Tahoma"/>
          <w:b/>
          <w:bCs/>
          <w:sz w:val="22"/>
          <w:szCs w:val="22"/>
        </w:rPr>
        <w:t>W sytuacji konieczności zmiany kierownika budowy lub kierowników robót, nowy kierownik budowy musi legitymować się doświadczeniem zawodowym nie mniejszym, niż wymaganym w SIWZ.</w:t>
      </w:r>
    </w:p>
    <w:p w:rsidR="00FB6FB5" w:rsidRPr="007D0A99" w:rsidRDefault="00FB6FB5" w:rsidP="00D8475F">
      <w:pPr>
        <w:pStyle w:val="Styl4"/>
        <w:ind w:left="567" w:hanging="567"/>
      </w:pPr>
      <w:r w:rsidRPr="007D0A99">
        <w:t>Pouczenie o środkach ochrony prawnej przysługujących Wykonawcy w toku postępowania o udzielenie zamówienia</w:t>
      </w:r>
    </w:p>
    <w:p w:rsidR="00FB6FB5" w:rsidRPr="007D0A99" w:rsidRDefault="00FB6FB5">
      <w:pPr>
        <w:rPr>
          <w:rFonts w:ascii="Verdana,Bold" w:hAnsi="Verdana,Bold" w:cs="Verdana,Bold"/>
          <w:b/>
          <w:bCs/>
          <w:sz w:val="18"/>
          <w:szCs w:val="18"/>
        </w:rPr>
      </w:pPr>
    </w:p>
    <w:p w:rsidR="00FB6FB5" w:rsidRPr="007D0A99" w:rsidRDefault="00FB6FB5">
      <w:pPr>
        <w:numPr>
          <w:ilvl w:val="0"/>
          <w:numId w:val="9"/>
        </w:numPr>
        <w:jc w:val="both"/>
        <w:rPr>
          <w:rFonts w:ascii="Tahoma" w:hAnsi="Tahoma" w:cs="Tahoma"/>
          <w:sz w:val="22"/>
          <w:szCs w:val="22"/>
        </w:rPr>
      </w:pPr>
      <w:r w:rsidRPr="007D0A99">
        <w:rPr>
          <w:rFonts w:ascii="Tahoma" w:hAnsi="Tahoma" w:cs="Tahoma"/>
          <w:sz w:val="22"/>
          <w:szCs w:val="22"/>
        </w:rPr>
        <w:t xml:space="preserve">Sposób korzystania oraz rozpatrywania środków ochrony prawnej regulują przepisy ustawy Prawo zamówień publicznych Dział VI, art. 179 ÷ art. 198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9"/>
        </w:numPr>
        <w:jc w:val="both"/>
        <w:rPr>
          <w:rFonts w:ascii="Tahoma" w:hAnsi="Tahoma" w:cs="Tahoma"/>
          <w:sz w:val="22"/>
          <w:szCs w:val="22"/>
        </w:rPr>
      </w:pPr>
      <w:r w:rsidRPr="007D0A99">
        <w:rPr>
          <w:rFonts w:ascii="Tahoma" w:hAnsi="Tahoma" w:cs="Tahoma"/>
          <w:sz w:val="22"/>
          <w:szCs w:val="22"/>
        </w:rPr>
        <w:t>W przypadku przedmiotowego postępowania Wykonawcy przysługuje prawo do:</w:t>
      </w:r>
    </w:p>
    <w:p w:rsidR="00FB6FB5" w:rsidRPr="007D0A99" w:rsidRDefault="00FB6FB5">
      <w:pPr>
        <w:numPr>
          <w:ilvl w:val="0"/>
          <w:numId w:val="10"/>
        </w:numPr>
        <w:jc w:val="both"/>
        <w:rPr>
          <w:rFonts w:ascii="Tahoma" w:hAnsi="Tahoma" w:cs="Tahoma"/>
          <w:sz w:val="22"/>
          <w:szCs w:val="22"/>
        </w:rPr>
      </w:pPr>
      <w:r w:rsidRPr="007D0A99">
        <w:rPr>
          <w:rFonts w:ascii="Tahoma" w:hAnsi="Tahoma" w:cs="Tahoma"/>
          <w:sz w:val="22"/>
          <w:szCs w:val="22"/>
        </w:rPr>
        <w:t>odwołania wyłącznie wobec czynności:</w:t>
      </w:r>
    </w:p>
    <w:p w:rsidR="00FB6FB5" w:rsidRPr="007D0A99" w:rsidRDefault="00FB6FB5">
      <w:pPr>
        <w:numPr>
          <w:ilvl w:val="0"/>
          <w:numId w:val="11"/>
        </w:numPr>
        <w:jc w:val="both"/>
        <w:rPr>
          <w:rFonts w:ascii="Tahoma" w:hAnsi="Tahoma" w:cs="Tahoma"/>
          <w:sz w:val="22"/>
          <w:szCs w:val="22"/>
        </w:rPr>
      </w:pPr>
      <w:r w:rsidRPr="007D0A99">
        <w:rPr>
          <w:rFonts w:ascii="Tahoma" w:hAnsi="Tahoma" w:cs="Tahoma"/>
          <w:sz w:val="22"/>
          <w:szCs w:val="22"/>
        </w:rPr>
        <w:t>określenia warunków udziału w postępowaniu;</w:t>
      </w:r>
    </w:p>
    <w:p w:rsidR="00FB6FB5" w:rsidRPr="007D0A99" w:rsidRDefault="00FB6FB5">
      <w:pPr>
        <w:numPr>
          <w:ilvl w:val="0"/>
          <w:numId w:val="11"/>
        </w:numPr>
        <w:jc w:val="both"/>
        <w:rPr>
          <w:rFonts w:ascii="Tahoma" w:hAnsi="Tahoma" w:cs="Tahoma"/>
          <w:sz w:val="22"/>
          <w:szCs w:val="22"/>
        </w:rPr>
      </w:pPr>
      <w:r w:rsidRPr="007D0A99">
        <w:rPr>
          <w:rFonts w:ascii="Tahoma" w:hAnsi="Tahoma" w:cs="Tahoma"/>
          <w:sz w:val="22"/>
          <w:szCs w:val="22"/>
        </w:rPr>
        <w:t>wykluczenia odwołującego z postępowania o udzielenie zamówienia;</w:t>
      </w:r>
    </w:p>
    <w:p w:rsidR="00FB6FB5" w:rsidRPr="007D0A99" w:rsidRDefault="00FB6FB5">
      <w:pPr>
        <w:numPr>
          <w:ilvl w:val="0"/>
          <w:numId w:val="11"/>
        </w:numPr>
        <w:jc w:val="both"/>
        <w:rPr>
          <w:rFonts w:ascii="Tahoma" w:hAnsi="Tahoma" w:cs="Tahoma"/>
          <w:sz w:val="22"/>
          <w:szCs w:val="22"/>
        </w:rPr>
      </w:pPr>
      <w:r w:rsidRPr="007D0A99">
        <w:rPr>
          <w:rFonts w:ascii="Tahoma" w:hAnsi="Tahoma" w:cs="Tahoma"/>
          <w:sz w:val="22"/>
          <w:szCs w:val="22"/>
        </w:rPr>
        <w:lastRenderedPageBreak/>
        <w:t>odrzucenia oferty odwołującego;</w:t>
      </w:r>
    </w:p>
    <w:p w:rsidR="00FB6FB5" w:rsidRPr="007D0A99" w:rsidRDefault="00FB6FB5">
      <w:pPr>
        <w:numPr>
          <w:ilvl w:val="0"/>
          <w:numId w:val="11"/>
        </w:numPr>
        <w:jc w:val="both"/>
        <w:rPr>
          <w:rFonts w:ascii="Tahoma" w:hAnsi="Tahoma" w:cs="Tahoma"/>
          <w:sz w:val="22"/>
          <w:szCs w:val="22"/>
        </w:rPr>
      </w:pPr>
      <w:r w:rsidRPr="007D0A99">
        <w:rPr>
          <w:rFonts w:ascii="Tahoma" w:hAnsi="Tahoma" w:cs="Tahoma"/>
          <w:sz w:val="22"/>
          <w:szCs w:val="22"/>
        </w:rPr>
        <w:t>opisu przedmiotu zamówienia;</w:t>
      </w:r>
    </w:p>
    <w:p w:rsidR="00FB6FB5" w:rsidRPr="007D0A99" w:rsidRDefault="00FB6FB5">
      <w:pPr>
        <w:numPr>
          <w:ilvl w:val="0"/>
          <w:numId w:val="11"/>
        </w:numPr>
        <w:jc w:val="both"/>
        <w:rPr>
          <w:rFonts w:ascii="Tahoma" w:hAnsi="Tahoma" w:cs="Tahoma"/>
          <w:sz w:val="22"/>
          <w:szCs w:val="22"/>
        </w:rPr>
      </w:pPr>
      <w:r w:rsidRPr="007D0A99">
        <w:rPr>
          <w:rFonts w:ascii="Tahoma" w:hAnsi="Tahoma" w:cs="Tahoma"/>
          <w:sz w:val="22"/>
          <w:szCs w:val="22"/>
        </w:rPr>
        <w:t>wyboru najkorzystniejszej oferty.</w:t>
      </w:r>
    </w:p>
    <w:p w:rsidR="00FB6FB5" w:rsidRDefault="00FB6FB5">
      <w:pPr>
        <w:numPr>
          <w:ilvl w:val="0"/>
          <w:numId w:val="10"/>
        </w:numPr>
        <w:jc w:val="both"/>
        <w:rPr>
          <w:rFonts w:ascii="Tahoma" w:hAnsi="Tahoma" w:cs="Tahoma"/>
          <w:sz w:val="22"/>
          <w:szCs w:val="22"/>
        </w:rPr>
      </w:pPr>
      <w:r w:rsidRPr="007D0A99">
        <w:rPr>
          <w:rFonts w:ascii="Tahoma" w:hAnsi="Tahoma" w:cs="Tahoma"/>
          <w:sz w:val="22"/>
          <w:szCs w:val="22"/>
        </w:rPr>
        <w:t>skargi do sądu.</w:t>
      </w:r>
    </w:p>
    <w:p w:rsidR="00FB6FB5" w:rsidRPr="007D0A99" w:rsidRDefault="00FB6FB5" w:rsidP="00D8475F">
      <w:pPr>
        <w:pStyle w:val="Styl4"/>
      </w:pPr>
      <w:r w:rsidRPr="007D0A99">
        <w:t>Informacje uzupełniające</w:t>
      </w:r>
    </w:p>
    <w:p w:rsidR="00FB6FB5" w:rsidRPr="007D0A99" w:rsidRDefault="00FB6FB5">
      <w:pPr>
        <w:rPr>
          <w:rFonts w:ascii="Verdana,Bold" w:hAnsi="Verdana,Bold" w:cs="Verdana,Bold"/>
          <w:b/>
          <w:bCs/>
          <w:sz w:val="18"/>
          <w:szCs w:val="18"/>
        </w:rPr>
      </w:pPr>
    </w:p>
    <w:p w:rsidR="00FB6FB5" w:rsidRPr="007D0A99" w:rsidRDefault="00FB6FB5">
      <w:pPr>
        <w:numPr>
          <w:ilvl w:val="0"/>
          <w:numId w:val="12"/>
        </w:numPr>
        <w:jc w:val="both"/>
        <w:rPr>
          <w:rFonts w:ascii="Tahoma" w:hAnsi="Tahoma" w:cs="Tahoma"/>
          <w:sz w:val="22"/>
          <w:szCs w:val="22"/>
        </w:rPr>
      </w:pPr>
      <w:r w:rsidRPr="007D0A99">
        <w:rPr>
          <w:rFonts w:ascii="Tahoma" w:hAnsi="Tahoma" w:cs="Tahoma"/>
          <w:sz w:val="22"/>
          <w:szCs w:val="22"/>
        </w:rPr>
        <w:t>W przypadku stwierdzenia braku w dokumentacji przetargowej którejkolwiek strony, Wykonawca ma obowiązek niezwłocznie zgłosić to Zamawiającemu w celu uzupełnienia.</w:t>
      </w:r>
    </w:p>
    <w:p w:rsidR="00FB6FB5" w:rsidRPr="007D0A99" w:rsidRDefault="00FB6FB5">
      <w:pPr>
        <w:numPr>
          <w:ilvl w:val="0"/>
          <w:numId w:val="12"/>
        </w:numPr>
        <w:jc w:val="both"/>
        <w:rPr>
          <w:rFonts w:ascii="Tahoma" w:hAnsi="Tahoma" w:cs="Tahoma"/>
          <w:sz w:val="22"/>
          <w:szCs w:val="22"/>
        </w:rPr>
      </w:pPr>
      <w:r w:rsidRPr="007D0A99">
        <w:rPr>
          <w:rFonts w:ascii="Tahoma" w:hAnsi="Tahoma" w:cs="Tahoma"/>
          <w:sz w:val="22"/>
          <w:szCs w:val="22"/>
        </w:rPr>
        <w:t>Pominięcie w wycenie ofertowej jakiegokolwiek elementu z powodu braku strony w dokumentacji przetargowej nie będzie podstawą do wysuwania żądania dodatkowej zapłaty, ponieważ zgodnie z zapisem w dokumentacji przetargowej Wykonawca będzie miał obowiązek wykonania przedmiotu zamówienia w zaoferowanej cenie.</w:t>
      </w:r>
    </w:p>
    <w:p w:rsidR="00FB6FB5" w:rsidRDefault="00FB6FB5">
      <w:pPr>
        <w:numPr>
          <w:ilvl w:val="0"/>
          <w:numId w:val="12"/>
        </w:numPr>
        <w:jc w:val="both"/>
        <w:rPr>
          <w:rFonts w:ascii="Tahoma" w:hAnsi="Tahoma" w:cs="Tahoma"/>
          <w:sz w:val="22"/>
          <w:szCs w:val="22"/>
        </w:rPr>
      </w:pPr>
      <w:r w:rsidRPr="007D0A99">
        <w:rPr>
          <w:rFonts w:ascii="Tahoma" w:hAnsi="Tahoma" w:cs="Tahoma"/>
          <w:sz w:val="22"/>
          <w:szCs w:val="22"/>
        </w:rPr>
        <w:t>W sprawach nieuregulowanych w niniejszej specyfikacji mają zastosowanie odpowiednie przepisy Ustawy z dnia 29 stycznia 2004 r. Prawo zamówień publicznych.</w:t>
      </w:r>
    </w:p>
    <w:p w:rsidR="00DB4ABB" w:rsidRPr="00A044A5" w:rsidRDefault="00D8475F" w:rsidP="00D8475F">
      <w:pPr>
        <w:pStyle w:val="Styl4"/>
        <w:ind w:left="851" w:hanging="851"/>
        <w:jc w:val="both"/>
      </w:pPr>
      <w:bookmarkStart w:id="0" w:name="_GoBack"/>
      <w:bookmarkEnd w:id="0"/>
      <w:r>
        <w:t xml:space="preserve"> I</w:t>
      </w:r>
      <w:r w:rsidR="007134AA" w:rsidRPr="00B45D31">
        <w:t>nformacja o przetwarzaniu danych osobowych przez zamawiającego</w:t>
      </w:r>
    </w:p>
    <w:p w:rsidR="00DB4ABB" w:rsidRDefault="00DB4ABB" w:rsidP="00DB4ABB">
      <w:pPr>
        <w:autoSpaceDE w:val="0"/>
        <w:autoSpaceDN w:val="0"/>
        <w:adjustRightInd w:val="0"/>
        <w:rPr>
          <w:rFonts w:ascii="Verdana" w:hAnsi="Verdana" w:cs="Verdana"/>
          <w:sz w:val="16"/>
          <w:szCs w:val="16"/>
        </w:rPr>
      </w:pPr>
    </w:p>
    <w:p w:rsidR="000D2FF6" w:rsidRPr="00097EB4" w:rsidRDefault="000D2FF6" w:rsidP="000D2FF6">
      <w:pPr>
        <w:jc w:val="both"/>
        <w:rPr>
          <w:rFonts w:ascii="Tahoma" w:hAnsi="Tahoma" w:cs="Tahoma"/>
          <w:sz w:val="22"/>
          <w:szCs w:val="22"/>
        </w:rPr>
      </w:pPr>
      <w:r w:rsidRPr="00097EB4">
        <w:rPr>
          <w:rFonts w:ascii="Tahoma" w:hAnsi="Tahoma" w:cs="Tahoma"/>
          <w:sz w:val="22"/>
          <w:szCs w:val="22"/>
        </w:rPr>
        <w:t>Zgodnie z art. 13 ust. 1 i 2 Rozporządzenia Parlamentu Europejskiego i Rady (UE) 2016/679 z dnia 27 kwietnia 2016</w:t>
      </w:r>
      <w:r>
        <w:rPr>
          <w:rFonts w:ascii="Tahoma" w:hAnsi="Tahoma" w:cs="Tahoma"/>
          <w:sz w:val="22"/>
          <w:szCs w:val="22"/>
        </w:rPr>
        <w:t> </w:t>
      </w:r>
      <w:r w:rsidRPr="00097EB4">
        <w:rPr>
          <w:rFonts w:ascii="Tahoma" w:hAnsi="Tahoma" w:cs="Tahoma"/>
          <w:sz w:val="22"/>
          <w:szCs w:val="22"/>
        </w:rPr>
        <w:t>r. w sprawie ochrony osób fizycznych w związku z przetwarzaniem danych osobowych i w sprawie swobodnego przepływu takich danych oraz uchylenia dyrektywy 95/46/WE (ogólne rozporządzenie o ochron</w:t>
      </w:r>
      <w:r>
        <w:rPr>
          <w:rFonts w:ascii="Tahoma" w:hAnsi="Tahoma" w:cs="Tahoma"/>
          <w:sz w:val="22"/>
          <w:szCs w:val="22"/>
        </w:rPr>
        <w:t>ie danych) (Dz. Urz. UE L 119 z </w:t>
      </w:r>
      <w:r w:rsidRPr="00097EB4">
        <w:rPr>
          <w:rFonts w:ascii="Tahoma" w:hAnsi="Tahoma" w:cs="Tahoma"/>
          <w:sz w:val="22"/>
          <w:szCs w:val="22"/>
        </w:rPr>
        <w:t xml:space="preserve">04.05.2016, str. 1), dalej „RODO”, informuję, że: </w:t>
      </w:r>
    </w:p>
    <w:p w:rsidR="000D2FF6" w:rsidRPr="00097EB4" w:rsidRDefault="000D2FF6" w:rsidP="000D2FF6">
      <w:pPr>
        <w:pStyle w:val="Akapitzlist"/>
        <w:numPr>
          <w:ilvl w:val="0"/>
          <w:numId w:val="35"/>
        </w:numPr>
        <w:ind w:left="426" w:hanging="426"/>
        <w:jc w:val="both"/>
        <w:rPr>
          <w:rFonts w:ascii="Tahoma" w:hAnsi="Tahoma" w:cs="Tahoma"/>
          <w:i/>
          <w:sz w:val="22"/>
          <w:szCs w:val="22"/>
        </w:rPr>
      </w:pPr>
      <w:r w:rsidRPr="00097EB4">
        <w:rPr>
          <w:rFonts w:ascii="Tahoma" w:hAnsi="Tahoma" w:cs="Tahoma"/>
          <w:sz w:val="22"/>
          <w:szCs w:val="22"/>
        </w:rPr>
        <w:t xml:space="preserve">Administratorem Pani/Pana danych osobowych jest Gmina Miasto Mrągowo, </w:t>
      </w:r>
      <w:r>
        <w:rPr>
          <w:rFonts w:ascii="Tahoma" w:hAnsi="Tahoma" w:cs="Tahoma"/>
          <w:sz w:val="22"/>
          <w:szCs w:val="22"/>
        </w:rPr>
        <w:br/>
      </w:r>
      <w:r w:rsidRPr="00097EB4">
        <w:rPr>
          <w:rFonts w:ascii="Tahoma" w:hAnsi="Tahoma" w:cs="Tahoma"/>
          <w:sz w:val="22"/>
          <w:szCs w:val="22"/>
        </w:rPr>
        <w:t>ul. Królewiecka 60a, 11-700 Mrągowo;</w:t>
      </w:r>
    </w:p>
    <w:p w:rsidR="000D2FF6" w:rsidRPr="0083260E" w:rsidRDefault="000D2FF6" w:rsidP="000D2FF6">
      <w:pPr>
        <w:pStyle w:val="Akapitzlist"/>
        <w:numPr>
          <w:ilvl w:val="0"/>
          <w:numId w:val="35"/>
        </w:numPr>
        <w:ind w:left="426" w:hanging="426"/>
        <w:jc w:val="both"/>
        <w:rPr>
          <w:rFonts w:ascii="Tahoma" w:hAnsi="Tahoma" w:cs="Tahoma"/>
          <w:i/>
          <w:sz w:val="22"/>
          <w:szCs w:val="22"/>
        </w:rPr>
      </w:pPr>
      <w:r w:rsidRPr="0083260E">
        <w:rPr>
          <w:rFonts w:ascii="Tahoma" w:hAnsi="Tahoma" w:cs="Tahoma"/>
          <w:color w:val="000000"/>
          <w:sz w:val="22"/>
          <w:szCs w:val="22"/>
        </w:rPr>
        <w:t xml:space="preserve">Administrator wyznaczył Inspektora Danych Osobowych, można się z nim kontaktować poprzez adres e-mail: </w:t>
      </w:r>
      <w:hyperlink r:id="rId10" w:history="1">
        <w:r w:rsidRPr="0083260E">
          <w:rPr>
            <w:rStyle w:val="Hipercze"/>
            <w:rFonts w:ascii="Tahoma" w:hAnsi="Tahoma" w:cs="Tahoma"/>
            <w:sz w:val="22"/>
            <w:szCs w:val="22"/>
          </w:rPr>
          <w:t>iod@warmiainkaso.pl</w:t>
        </w:r>
      </w:hyperlink>
      <w:r w:rsidRPr="0083260E">
        <w:rPr>
          <w:rFonts w:ascii="Tahoma" w:hAnsi="Tahoma" w:cs="Tahoma"/>
          <w:color w:val="000000"/>
          <w:sz w:val="22"/>
          <w:szCs w:val="22"/>
        </w:rPr>
        <w:t xml:space="preserve">. Z Inspektorem Ochrony Danych można kontaktować się we </w:t>
      </w:r>
      <w:r w:rsidRPr="0083260E">
        <w:rPr>
          <w:rFonts w:ascii="Tahoma" w:hAnsi="Tahoma" w:cs="Tahoma"/>
          <w:sz w:val="22"/>
          <w:szCs w:val="22"/>
        </w:rPr>
        <w:t>wszystkich sprawach dotyczących danych osobowych przetwarzanych przez Administratora;</w:t>
      </w:r>
    </w:p>
    <w:p w:rsidR="000D2FF6" w:rsidRPr="00B23487" w:rsidRDefault="000D2FF6" w:rsidP="000D2FF6">
      <w:pPr>
        <w:pStyle w:val="Akapitzlist"/>
        <w:numPr>
          <w:ilvl w:val="0"/>
          <w:numId w:val="36"/>
        </w:numPr>
        <w:ind w:left="426" w:hanging="426"/>
        <w:jc w:val="both"/>
        <w:rPr>
          <w:rFonts w:ascii="Tahoma" w:hAnsi="Tahoma" w:cs="Tahoma"/>
          <w:sz w:val="22"/>
          <w:szCs w:val="22"/>
        </w:rPr>
      </w:pPr>
      <w:r w:rsidRPr="00097EB4">
        <w:rPr>
          <w:rFonts w:ascii="Tahoma" w:hAnsi="Tahoma" w:cs="Tahoma"/>
          <w:sz w:val="22"/>
          <w:szCs w:val="22"/>
        </w:rPr>
        <w:t>Pani/Pana dane osobowe przetwarzane będą na podstawie art. 6 ust. 1 lit. c</w:t>
      </w:r>
      <w:r w:rsidRPr="00097EB4">
        <w:rPr>
          <w:rFonts w:ascii="Tahoma" w:hAnsi="Tahoma" w:cs="Tahoma"/>
          <w:i/>
          <w:sz w:val="22"/>
          <w:szCs w:val="22"/>
        </w:rPr>
        <w:t xml:space="preserve"> </w:t>
      </w:r>
      <w:r w:rsidRPr="00097EB4">
        <w:rPr>
          <w:rFonts w:ascii="Tahoma" w:hAnsi="Tahoma" w:cs="Tahoma"/>
          <w:sz w:val="22"/>
          <w:szCs w:val="22"/>
        </w:rPr>
        <w:t xml:space="preserve">RODO </w:t>
      </w:r>
      <w:r>
        <w:rPr>
          <w:rFonts w:ascii="Tahoma" w:hAnsi="Tahoma" w:cs="Tahoma"/>
          <w:sz w:val="22"/>
          <w:szCs w:val="22"/>
        </w:rPr>
        <w:br/>
      </w:r>
      <w:r w:rsidRPr="00097EB4">
        <w:rPr>
          <w:rFonts w:ascii="Tahoma" w:hAnsi="Tahoma" w:cs="Tahoma"/>
          <w:sz w:val="22"/>
          <w:szCs w:val="22"/>
        </w:rPr>
        <w:t xml:space="preserve">w celu </w:t>
      </w:r>
      <w:r w:rsidRPr="0016704F">
        <w:rPr>
          <w:rFonts w:ascii="Tahoma" w:hAnsi="Tahoma" w:cs="Tahoma"/>
          <w:sz w:val="22"/>
          <w:szCs w:val="22"/>
        </w:rPr>
        <w:t xml:space="preserve">związanym z postępowaniem o udzielenie zamówienia publicznego </w:t>
      </w:r>
      <w:r w:rsidRPr="0016704F">
        <w:rPr>
          <w:rFonts w:ascii="Tahoma" w:hAnsi="Tahoma" w:cs="Tahoma"/>
          <w:sz w:val="22"/>
          <w:szCs w:val="22"/>
        </w:rPr>
        <w:br/>
      </w:r>
      <w:r w:rsidRPr="00B23487">
        <w:rPr>
          <w:rFonts w:ascii="Tahoma" w:hAnsi="Tahoma" w:cs="Tahoma"/>
          <w:sz w:val="22"/>
          <w:szCs w:val="22"/>
        </w:rPr>
        <w:t xml:space="preserve">o nr </w:t>
      </w:r>
      <w:r w:rsidRPr="00B23487">
        <w:rPr>
          <w:rFonts w:ascii="Tahoma" w:hAnsi="Tahoma" w:cs="Tahoma"/>
          <w:b/>
          <w:sz w:val="22"/>
          <w:szCs w:val="22"/>
        </w:rPr>
        <w:t>OP.271.</w:t>
      </w:r>
      <w:r w:rsidR="00ED7EED">
        <w:rPr>
          <w:rFonts w:ascii="Tahoma" w:hAnsi="Tahoma" w:cs="Tahoma"/>
          <w:b/>
          <w:sz w:val="22"/>
          <w:szCs w:val="22"/>
        </w:rPr>
        <w:t>10.</w:t>
      </w:r>
      <w:r w:rsidRPr="00B23487">
        <w:rPr>
          <w:rFonts w:ascii="Tahoma" w:hAnsi="Tahoma" w:cs="Tahoma"/>
          <w:b/>
          <w:sz w:val="22"/>
          <w:szCs w:val="22"/>
        </w:rPr>
        <w:t>2019</w:t>
      </w:r>
      <w:r w:rsidRPr="00B23487">
        <w:rPr>
          <w:rFonts w:ascii="Tahoma" w:hAnsi="Tahoma" w:cs="Tahoma"/>
          <w:sz w:val="22"/>
          <w:szCs w:val="22"/>
        </w:rPr>
        <w:t>,</w:t>
      </w:r>
      <w:r w:rsidRPr="00B23487">
        <w:rPr>
          <w:rFonts w:ascii="Tahoma" w:hAnsi="Tahoma" w:cs="Tahoma"/>
          <w:i/>
          <w:sz w:val="22"/>
          <w:szCs w:val="22"/>
        </w:rPr>
        <w:t xml:space="preserve"> </w:t>
      </w:r>
      <w:r w:rsidRPr="00B23487">
        <w:rPr>
          <w:rFonts w:ascii="Tahoma" w:hAnsi="Tahoma" w:cs="Tahoma"/>
          <w:sz w:val="22"/>
          <w:szCs w:val="22"/>
        </w:rPr>
        <w:t>prowadzonym w trybie przetargu nieograniczonego;</w:t>
      </w:r>
    </w:p>
    <w:p w:rsidR="000D2FF6" w:rsidRPr="00097EB4" w:rsidRDefault="000D2FF6" w:rsidP="000D2FF6">
      <w:pPr>
        <w:pStyle w:val="Akapitzlist"/>
        <w:numPr>
          <w:ilvl w:val="0"/>
          <w:numId w:val="36"/>
        </w:numPr>
        <w:ind w:left="426" w:hanging="426"/>
        <w:jc w:val="both"/>
        <w:rPr>
          <w:rFonts w:ascii="Tahoma" w:hAnsi="Tahoma" w:cs="Tahoma"/>
          <w:sz w:val="22"/>
          <w:szCs w:val="22"/>
        </w:rPr>
      </w:pPr>
      <w:r w:rsidRPr="00097EB4">
        <w:rPr>
          <w:rFonts w:ascii="Tahoma" w:hAnsi="Tahoma" w:cs="Tahoma"/>
          <w:sz w:val="22"/>
          <w:szCs w:val="22"/>
        </w:rPr>
        <w:t>odbiorcami Pani/Pana danych osobowych będzie broker ubezpieczeniowy Maximus Broker Sp. z o.o. oraz osoby lub podmioty, którym udostępniona zostanie dokumentacja postępowania w oparciu o art. 8 oraz art. 96 ust. 3 ustawy z dnia 29 stycznia 2004</w:t>
      </w:r>
      <w:r>
        <w:rPr>
          <w:rFonts w:ascii="Tahoma" w:hAnsi="Tahoma" w:cs="Tahoma"/>
          <w:sz w:val="22"/>
          <w:szCs w:val="22"/>
        </w:rPr>
        <w:t> </w:t>
      </w:r>
      <w:r w:rsidRPr="00097EB4">
        <w:rPr>
          <w:rFonts w:ascii="Tahoma" w:hAnsi="Tahoma" w:cs="Tahoma"/>
          <w:sz w:val="22"/>
          <w:szCs w:val="22"/>
        </w:rPr>
        <w:t>r. – Prawo zamówień publicznych (Dz. U. z 201</w:t>
      </w:r>
      <w:r>
        <w:rPr>
          <w:rFonts w:ascii="Tahoma" w:hAnsi="Tahoma" w:cs="Tahoma"/>
          <w:sz w:val="22"/>
          <w:szCs w:val="22"/>
        </w:rPr>
        <w:t>8 </w:t>
      </w:r>
      <w:r w:rsidRPr="00097EB4">
        <w:rPr>
          <w:rFonts w:ascii="Tahoma" w:hAnsi="Tahoma" w:cs="Tahoma"/>
          <w:sz w:val="22"/>
          <w:szCs w:val="22"/>
        </w:rPr>
        <w:t xml:space="preserve">r. poz. </w:t>
      </w:r>
      <w:r>
        <w:rPr>
          <w:rFonts w:ascii="Tahoma" w:hAnsi="Tahoma" w:cs="Tahoma"/>
          <w:sz w:val="22"/>
          <w:szCs w:val="22"/>
        </w:rPr>
        <w:t>1986</w:t>
      </w:r>
      <w:r w:rsidRPr="00097EB4">
        <w:rPr>
          <w:rFonts w:ascii="Tahoma" w:hAnsi="Tahoma" w:cs="Tahoma"/>
          <w:sz w:val="22"/>
          <w:szCs w:val="22"/>
        </w:rPr>
        <w:t xml:space="preserve"> z </w:t>
      </w:r>
      <w:proofErr w:type="spellStart"/>
      <w:r w:rsidRPr="00097EB4">
        <w:rPr>
          <w:rFonts w:ascii="Tahoma" w:hAnsi="Tahoma" w:cs="Tahoma"/>
          <w:sz w:val="22"/>
          <w:szCs w:val="22"/>
        </w:rPr>
        <w:t>późn</w:t>
      </w:r>
      <w:proofErr w:type="spellEnd"/>
      <w:r w:rsidRPr="00097EB4">
        <w:rPr>
          <w:rFonts w:ascii="Tahoma" w:hAnsi="Tahoma" w:cs="Tahoma"/>
          <w:sz w:val="22"/>
          <w:szCs w:val="22"/>
        </w:rPr>
        <w:t xml:space="preserve">. zm.), zwanej dalej Ustawą;  </w:t>
      </w:r>
    </w:p>
    <w:p w:rsidR="000D2FF6" w:rsidRPr="00097EB4" w:rsidRDefault="000D2FF6" w:rsidP="000D2FF6">
      <w:pPr>
        <w:pStyle w:val="Akapitzlist"/>
        <w:numPr>
          <w:ilvl w:val="0"/>
          <w:numId w:val="36"/>
        </w:numPr>
        <w:ind w:left="426" w:hanging="426"/>
        <w:jc w:val="both"/>
        <w:rPr>
          <w:rFonts w:ascii="Tahoma" w:hAnsi="Tahoma" w:cs="Tahoma"/>
          <w:sz w:val="22"/>
          <w:szCs w:val="22"/>
        </w:rPr>
      </w:pPr>
      <w:r w:rsidRPr="00097EB4">
        <w:rPr>
          <w:rFonts w:ascii="Tahoma" w:hAnsi="Tahoma" w:cs="Tahoma"/>
          <w:sz w:val="22"/>
          <w:szCs w:val="22"/>
        </w:rPr>
        <w:t>Pani/Pana dane osobowe będą przechowywane, zgodnie z art. 97 ust. 1 Ustawy, przez okres 4 lat od dnia zakończenia postępowania o udzielenie zamówienia, a jeżeli czas trwania umowy przekracza 4 lata, okres przechowywania obejmuje cały czas trwania umowy, a następnie przekazane do A2.</w:t>
      </w:r>
    </w:p>
    <w:p w:rsidR="000D2FF6" w:rsidRPr="00097EB4" w:rsidRDefault="000D2FF6" w:rsidP="000D2FF6">
      <w:pPr>
        <w:pStyle w:val="Akapitzlist"/>
        <w:numPr>
          <w:ilvl w:val="0"/>
          <w:numId w:val="36"/>
        </w:numPr>
        <w:ind w:left="426" w:hanging="426"/>
        <w:jc w:val="both"/>
        <w:rPr>
          <w:rFonts w:ascii="Tahoma" w:hAnsi="Tahoma" w:cs="Tahoma"/>
          <w:b/>
          <w:i/>
          <w:sz w:val="22"/>
          <w:szCs w:val="22"/>
        </w:rPr>
      </w:pPr>
      <w:r w:rsidRPr="00097EB4">
        <w:rPr>
          <w:rFonts w:ascii="Tahoma" w:hAnsi="Tahoma" w:cs="Tahoma"/>
          <w:sz w:val="22"/>
          <w:szCs w:val="22"/>
        </w:rPr>
        <w:t>obowiązek podania przez Panią/Pana danych osobowych bezpośrednio Pani/Pana dotyczących jest wymogiem ustawowym określonym w przepisach Ustawy, związanym z</w:t>
      </w:r>
      <w:r>
        <w:rPr>
          <w:rFonts w:ascii="Tahoma" w:hAnsi="Tahoma" w:cs="Tahoma"/>
          <w:sz w:val="22"/>
          <w:szCs w:val="22"/>
        </w:rPr>
        <w:t> </w:t>
      </w:r>
      <w:r w:rsidRPr="00097EB4">
        <w:rPr>
          <w:rFonts w:ascii="Tahoma" w:hAnsi="Tahoma" w:cs="Tahoma"/>
          <w:sz w:val="22"/>
          <w:szCs w:val="22"/>
        </w:rPr>
        <w:t xml:space="preserve">udziałem w postępowaniu o udzielenie zamówienia publicznego; konsekwencje niepodania określonych danych wynikają z Ustawy;  </w:t>
      </w:r>
    </w:p>
    <w:p w:rsidR="000D2FF6" w:rsidRPr="00097EB4" w:rsidRDefault="000D2FF6" w:rsidP="000D2FF6">
      <w:pPr>
        <w:pStyle w:val="Akapitzlist"/>
        <w:numPr>
          <w:ilvl w:val="0"/>
          <w:numId w:val="36"/>
        </w:numPr>
        <w:ind w:left="426" w:hanging="426"/>
        <w:jc w:val="both"/>
        <w:rPr>
          <w:rFonts w:ascii="Tahoma" w:hAnsi="Tahoma" w:cs="Tahoma"/>
          <w:sz w:val="22"/>
          <w:szCs w:val="22"/>
        </w:rPr>
      </w:pPr>
      <w:r w:rsidRPr="00097EB4">
        <w:rPr>
          <w:rFonts w:ascii="Tahoma" w:hAnsi="Tahoma" w:cs="Tahoma"/>
          <w:sz w:val="22"/>
          <w:szCs w:val="22"/>
        </w:rPr>
        <w:t xml:space="preserve">w odniesieniu do Pani/Pana danych osobowych decyzje nie będą podejmowane </w:t>
      </w:r>
      <w:r>
        <w:rPr>
          <w:rFonts w:ascii="Tahoma" w:hAnsi="Tahoma" w:cs="Tahoma"/>
          <w:sz w:val="22"/>
          <w:szCs w:val="22"/>
        </w:rPr>
        <w:br/>
      </w:r>
      <w:r w:rsidRPr="00097EB4">
        <w:rPr>
          <w:rFonts w:ascii="Tahoma" w:hAnsi="Tahoma" w:cs="Tahoma"/>
          <w:sz w:val="22"/>
          <w:szCs w:val="22"/>
        </w:rPr>
        <w:t>w sposób zautomatyzowany, stosowanie do art. 22 RODO;</w:t>
      </w:r>
    </w:p>
    <w:p w:rsidR="000D2FF6" w:rsidRPr="00097EB4" w:rsidRDefault="000D2FF6" w:rsidP="000D2FF6">
      <w:pPr>
        <w:pStyle w:val="Akapitzlist"/>
        <w:numPr>
          <w:ilvl w:val="0"/>
          <w:numId w:val="36"/>
        </w:numPr>
        <w:ind w:left="426" w:hanging="426"/>
        <w:jc w:val="both"/>
        <w:rPr>
          <w:rFonts w:ascii="Tahoma" w:hAnsi="Tahoma" w:cs="Tahoma"/>
          <w:sz w:val="22"/>
          <w:szCs w:val="22"/>
        </w:rPr>
      </w:pPr>
      <w:r w:rsidRPr="00097EB4">
        <w:rPr>
          <w:rFonts w:ascii="Tahoma" w:hAnsi="Tahoma" w:cs="Tahoma"/>
          <w:sz w:val="22"/>
          <w:szCs w:val="22"/>
        </w:rPr>
        <w:t xml:space="preserve">posiada Pani/Pan prawo dostępu do danych osobowych, które Pani/Pana dotyczą, prawo do sprostowania Pani/Pana danych osobowych, prawo żądania od Administratora ograniczenia przetwarzania danych osobowych z zastrzeżeniem przypadków, o których mowa w art. 18 ust. 2 RODO, </w:t>
      </w:r>
    </w:p>
    <w:p w:rsidR="000D2FF6" w:rsidRPr="00097EB4" w:rsidRDefault="000D2FF6" w:rsidP="000D2FF6">
      <w:pPr>
        <w:pStyle w:val="Akapitzlist"/>
        <w:numPr>
          <w:ilvl w:val="0"/>
          <w:numId w:val="36"/>
        </w:numPr>
        <w:ind w:left="426" w:hanging="426"/>
        <w:jc w:val="both"/>
        <w:rPr>
          <w:rFonts w:ascii="Tahoma" w:hAnsi="Tahoma" w:cs="Tahoma"/>
          <w:sz w:val="22"/>
          <w:szCs w:val="22"/>
        </w:rPr>
      </w:pPr>
      <w:r w:rsidRPr="00097EB4">
        <w:rPr>
          <w:rFonts w:ascii="Tahoma" w:hAnsi="Tahoma" w:cs="Tahoma"/>
          <w:sz w:val="22"/>
          <w:szCs w:val="22"/>
        </w:rPr>
        <w:t>w przypadku gdy uzna Pani/Pan, że przetwarzanie danych osobowych Pani/Pana dotyczących narusza przepisy RODO, ma Pani/Pan prawo do wniesienia skargi do</w:t>
      </w:r>
      <w:r>
        <w:rPr>
          <w:rFonts w:ascii="Tahoma" w:hAnsi="Tahoma" w:cs="Tahoma"/>
          <w:sz w:val="22"/>
          <w:szCs w:val="22"/>
        </w:rPr>
        <w:t> </w:t>
      </w:r>
      <w:r w:rsidRPr="00097EB4">
        <w:rPr>
          <w:rFonts w:ascii="Tahoma" w:hAnsi="Tahoma" w:cs="Tahoma"/>
          <w:sz w:val="22"/>
          <w:szCs w:val="22"/>
        </w:rPr>
        <w:t>Prezesa Urzędu Ochrony Danych Osobowych,</w:t>
      </w:r>
    </w:p>
    <w:p w:rsidR="000D2FF6" w:rsidRPr="00097EB4" w:rsidRDefault="000D2FF6" w:rsidP="000D2FF6">
      <w:pPr>
        <w:pStyle w:val="Akapitzlist"/>
        <w:numPr>
          <w:ilvl w:val="0"/>
          <w:numId w:val="36"/>
        </w:numPr>
        <w:ind w:left="426" w:hanging="426"/>
        <w:jc w:val="both"/>
        <w:rPr>
          <w:rFonts w:ascii="Tahoma" w:hAnsi="Tahoma" w:cs="Tahoma"/>
          <w:i/>
          <w:sz w:val="22"/>
          <w:szCs w:val="22"/>
        </w:rPr>
      </w:pPr>
      <w:r w:rsidRPr="00097EB4">
        <w:rPr>
          <w:rFonts w:ascii="Tahoma" w:hAnsi="Tahoma" w:cs="Tahoma"/>
          <w:sz w:val="22"/>
          <w:szCs w:val="22"/>
        </w:rPr>
        <w:lastRenderedPageBreak/>
        <w:t>nie przysługuje Pani/Panu:</w:t>
      </w:r>
    </w:p>
    <w:p w:rsidR="000D2FF6" w:rsidRPr="00097EB4" w:rsidRDefault="000D2FF6" w:rsidP="000D2FF6">
      <w:pPr>
        <w:pStyle w:val="Akapitzlist"/>
        <w:numPr>
          <w:ilvl w:val="0"/>
          <w:numId w:val="37"/>
        </w:numPr>
        <w:ind w:left="709" w:hanging="283"/>
        <w:jc w:val="both"/>
        <w:rPr>
          <w:rFonts w:ascii="Tahoma" w:hAnsi="Tahoma" w:cs="Tahoma"/>
          <w:i/>
          <w:sz w:val="22"/>
          <w:szCs w:val="22"/>
        </w:rPr>
      </w:pPr>
      <w:r w:rsidRPr="00097EB4">
        <w:rPr>
          <w:rFonts w:ascii="Tahoma" w:hAnsi="Tahoma" w:cs="Tahoma"/>
          <w:sz w:val="22"/>
          <w:szCs w:val="22"/>
        </w:rPr>
        <w:t>w związku z art. 17 ust. 3 lit. b, d lub e RODO prawo do usunięcia danych osobowych;</w:t>
      </w:r>
    </w:p>
    <w:p w:rsidR="000D2FF6" w:rsidRPr="00097EB4" w:rsidRDefault="000D2FF6" w:rsidP="000D2FF6">
      <w:pPr>
        <w:pStyle w:val="Akapitzlist"/>
        <w:numPr>
          <w:ilvl w:val="0"/>
          <w:numId w:val="37"/>
        </w:numPr>
        <w:ind w:left="709" w:hanging="283"/>
        <w:jc w:val="both"/>
        <w:rPr>
          <w:rFonts w:ascii="Tahoma" w:hAnsi="Tahoma" w:cs="Tahoma"/>
          <w:b/>
          <w:i/>
          <w:sz w:val="22"/>
          <w:szCs w:val="22"/>
        </w:rPr>
      </w:pPr>
      <w:r w:rsidRPr="00097EB4">
        <w:rPr>
          <w:rFonts w:ascii="Tahoma" w:hAnsi="Tahoma" w:cs="Tahoma"/>
          <w:sz w:val="22"/>
          <w:szCs w:val="22"/>
        </w:rPr>
        <w:t>prawo do przenoszenia danych osobowych, o którym mowa w art. 20 RODO;</w:t>
      </w:r>
    </w:p>
    <w:p w:rsidR="000D2FF6" w:rsidRPr="00785796" w:rsidRDefault="000D2FF6" w:rsidP="000D2FF6">
      <w:pPr>
        <w:autoSpaceDE w:val="0"/>
        <w:autoSpaceDN w:val="0"/>
        <w:adjustRightInd w:val="0"/>
        <w:rPr>
          <w:rFonts w:ascii="Verdana" w:hAnsi="Verdana" w:cs="Verdana"/>
          <w:sz w:val="16"/>
          <w:szCs w:val="16"/>
        </w:rPr>
      </w:pPr>
      <w:r w:rsidRPr="00097EB4">
        <w:rPr>
          <w:rFonts w:ascii="Tahoma" w:hAnsi="Tahoma" w:cs="Tahoma"/>
          <w:sz w:val="22"/>
          <w:szCs w:val="22"/>
        </w:rPr>
        <w:t>na podstawie art. 21 RODO prawo sprzeciwu, wobec przetwarzania danych osobowych, gdyż podstawą prawną przetwarzania Pani/Pana danych osobowych jest art. 6 ust. 1 lit. c RODO</w:t>
      </w:r>
      <w:r>
        <w:rPr>
          <w:rFonts w:ascii="Tahoma" w:hAnsi="Tahoma" w:cs="Tahoma"/>
          <w:sz w:val="22"/>
          <w:szCs w:val="22"/>
        </w:rPr>
        <w:t>.</w:t>
      </w:r>
    </w:p>
    <w:p w:rsidR="000D2FF6" w:rsidRDefault="000D2FF6" w:rsidP="000D2FF6">
      <w:pPr>
        <w:autoSpaceDE w:val="0"/>
        <w:autoSpaceDN w:val="0"/>
        <w:adjustRightInd w:val="0"/>
        <w:rPr>
          <w:rFonts w:ascii="Verdana" w:hAnsi="Verdana" w:cs="Verdana"/>
          <w:sz w:val="16"/>
          <w:szCs w:val="16"/>
        </w:rPr>
      </w:pPr>
    </w:p>
    <w:p w:rsidR="000D2FF6" w:rsidRDefault="000D2FF6" w:rsidP="000D2FF6">
      <w:pPr>
        <w:autoSpaceDE w:val="0"/>
        <w:autoSpaceDN w:val="0"/>
        <w:adjustRightInd w:val="0"/>
        <w:rPr>
          <w:rFonts w:ascii="Verdana" w:hAnsi="Verdana" w:cs="Verdana"/>
          <w:sz w:val="16"/>
          <w:szCs w:val="16"/>
        </w:rPr>
      </w:pPr>
      <w:r w:rsidRPr="00785796">
        <w:rPr>
          <w:rFonts w:ascii="Verdana" w:hAnsi="Verdana" w:cs="Verdana"/>
          <w:sz w:val="16"/>
          <w:szCs w:val="16"/>
        </w:rPr>
        <w:t>Sporządził:</w:t>
      </w:r>
      <w:r>
        <w:rPr>
          <w:rFonts w:ascii="Verdana" w:hAnsi="Verdana" w:cs="Verdana"/>
          <w:sz w:val="16"/>
          <w:szCs w:val="16"/>
        </w:rPr>
        <w:t xml:space="preserve"> E.G., M.K.</w:t>
      </w:r>
    </w:p>
    <w:p w:rsidR="000D2FF6" w:rsidRDefault="000D2FF6" w:rsidP="000D2FF6">
      <w:pPr>
        <w:autoSpaceDE w:val="0"/>
        <w:autoSpaceDN w:val="0"/>
        <w:adjustRightInd w:val="0"/>
        <w:rPr>
          <w:rFonts w:ascii="Verdana" w:hAnsi="Verdana" w:cs="Verdana"/>
          <w:sz w:val="16"/>
          <w:szCs w:val="16"/>
        </w:rPr>
      </w:pPr>
    </w:p>
    <w:p w:rsidR="000D2FF6" w:rsidRPr="00785796" w:rsidRDefault="000D2FF6" w:rsidP="000D2FF6">
      <w:pPr>
        <w:autoSpaceDE w:val="0"/>
        <w:autoSpaceDN w:val="0"/>
        <w:adjustRightInd w:val="0"/>
        <w:rPr>
          <w:rFonts w:ascii="Verdana" w:hAnsi="Verdana" w:cs="Verdana"/>
          <w:sz w:val="16"/>
          <w:szCs w:val="16"/>
        </w:rPr>
      </w:pPr>
      <w:r>
        <w:rPr>
          <w:rFonts w:ascii="Verdana" w:hAnsi="Verdana" w:cs="Verdana"/>
          <w:sz w:val="16"/>
          <w:szCs w:val="16"/>
        </w:rPr>
        <w:t>Sprawdził: K.R.</w:t>
      </w:r>
    </w:p>
    <w:p w:rsidR="00FB6FB5" w:rsidRPr="007D0A99" w:rsidRDefault="00FB6FB5">
      <w:pPr>
        <w:rPr>
          <w:rFonts w:ascii="Verdana" w:hAnsi="Verdana" w:cs="Verdana"/>
          <w:sz w:val="18"/>
          <w:szCs w:val="18"/>
        </w:rPr>
      </w:pPr>
    </w:p>
    <w:p w:rsidR="00FB6FB5" w:rsidRPr="007D0A99" w:rsidRDefault="007258B1">
      <w:pPr>
        <w:rPr>
          <w:rFonts w:ascii="Tahoma" w:hAnsi="Tahoma" w:cs="Tahoma"/>
          <w:sz w:val="18"/>
          <w:szCs w:val="18"/>
        </w:rPr>
      </w:pPr>
      <w:r>
        <w:rPr>
          <w:rFonts w:ascii="Tahoma" w:hAnsi="Tahoma" w:cs="Tahoma"/>
          <w:sz w:val="18"/>
          <w:szCs w:val="18"/>
        </w:rPr>
        <w:t xml:space="preserve">Mrągowo, dnia </w:t>
      </w:r>
      <w:r w:rsidR="005E1F82">
        <w:rPr>
          <w:rFonts w:ascii="Tahoma" w:hAnsi="Tahoma" w:cs="Tahoma"/>
          <w:sz w:val="18"/>
          <w:szCs w:val="18"/>
        </w:rPr>
        <w:t>1</w:t>
      </w:r>
      <w:r w:rsidR="00ED7EED">
        <w:rPr>
          <w:rFonts w:ascii="Tahoma" w:hAnsi="Tahoma" w:cs="Tahoma"/>
          <w:sz w:val="18"/>
          <w:szCs w:val="18"/>
        </w:rPr>
        <w:t>9</w:t>
      </w:r>
      <w:r w:rsidR="00315F5C">
        <w:rPr>
          <w:rFonts w:ascii="Tahoma" w:hAnsi="Tahoma" w:cs="Tahoma"/>
          <w:sz w:val="18"/>
          <w:szCs w:val="18"/>
        </w:rPr>
        <w:t>.0</w:t>
      </w:r>
      <w:r w:rsidR="00020693">
        <w:rPr>
          <w:rFonts w:ascii="Tahoma" w:hAnsi="Tahoma" w:cs="Tahoma"/>
          <w:sz w:val="18"/>
          <w:szCs w:val="18"/>
        </w:rPr>
        <w:t>8</w:t>
      </w:r>
      <w:r w:rsidR="00FB6FB5" w:rsidRPr="008177BF">
        <w:rPr>
          <w:rFonts w:ascii="Tahoma" w:hAnsi="Tahoma" w:cs="Tahoma"/>
          <w:sz w:val="18"/>
          <w:szCs w:val="18"/>
        </w:rPr>
        <w:t>.201</w:t>
      </w:r>
      <w:r w:rsidR="000D2FF6">
        <w:rPr>
          <w:rFonts w:ascii="Tahoma" w:hAnsi="Tahoma" w:cs="Tahoma"/>
          <w:sz w:val="18"/>
          <w:szCs w:val="18"/>
        </w:rPr>
        <w:t>9</w:t>
      </w:r>
      <w:r w:rsidR="00FB6FB5" w:rsidRPr="008177BF">
        <w:rPr>
          <w:rFonts w:ascii="Tahoma" w:hAnsi="Tahoma" w:cs="Tahoma"/>
          <w:sz w:val="18"/>
          <w:szCs w:val="18"/>
        </w:rPr>
        <w:t xml:space="preserve"> r</w:t>
      </w:r>
      <w:r w:rsidR="008177BF" w:rsidRPr="008177BF">
        <w:rPr>
          <w:rFonts w:ascii="Tahoma" w:hAnsi="Tahoma" w:cs="Tahoma"/>
          <w:sz w:val="18"/>
          <w:szCs w:val="18"/>
        </w:rPr>
        <w:t>.</w:t>
      </w:r>
    </w:p>
    <w:p w:rsidR="00FB6FB5" w:rsidRPr="007D0A99" w:rsidRDefault="00FB6FB5">
      <w:pPr>
        <w:rPr>
          <w:rFonts w:ascii="Tahoma" w:hAnsi="Tahoma" w:cs="Tahoma"/>
          <w:bCs/>
        </w:rPr>
      </w:pPr>
      <w:r w:rsidRPr="007D0A99">
        <w:rPr>
          <w:rFonts w:ascii="Tahoma" w:hAnsi="Tahoma" w:cs="Tahoma"/>
          <w:b/>
          <w:bCs/>
        </w:rPr>
        <w:t xml:space="preserve">                                                                                           </w:t>
      </w:r>
      <w:r w:rsidRPr="007D0A99">
        <w:rPr>
          <w:rFonts w:ascii="Tahoma" w:hAnsi="Tahoma" w:cs="Tahoma"/>
          <w:bCs/>
        </w:rPr>
        <w:t>Dokumentację zatwierdził:</w:t>
      </w:r>
    </w:p>
    <w:p w:rsidR="00FB6FB5" w:rsidRPr="007D0A99" w:rsidRDefault="00FB6FB5">
      <w:pPr>
        <w:rPr>
          <w:rFonts w:ascii="Tahoma" w:hAnsi="Tahoma" w:cs="Tahoma"/>
          <w:bCs/>
        </w:rPr>
      </w:pPr>
    </w:p>
    <w:p w:rsidR="00FB6FB5" w:rsidRPr="007D0A99" w:rsidRDefault="00FB6FB5">
      <w:pPr>
        <w:rPr>
          <w:rFonts w:ascii="Tahoma" w:hAnsi="Tahoma" w:cs="Tahoma"/>
        </w:rPr>
      </w:pPr>
    </w:p>
    <w:p w:rsidR="00FB6FB5" w:rsidRPr="007D0A99" w:rsidRDefault="00FB6FB5">
      <w:pPr>
        <w:rPr>
          <w:rFonts w:ascii="Tahoma" w:hAnsi="Tahoma" w:cs="Tahoma"/>
        </w:rPr>
      </w:pPr>
    </w:p>
    <w:p w:rsidR="00FB6FB5" w:rsidRPr="007D0A99" w:rsidRDefault="00FB6FB5">
      <w:pPr>
        <w:rPr>
          <w:rFonts w:ascii="Tahoma" w:hAnsi="Tahoma" w:cs="Tahoma"/>
        </w:rPr>
      </w:pPr>
      <w:r w:rsidRPr="007D0A99">
        <w:rPr>
          <w:rFonts w:ascii="Tahoma" w:hAnsi="Tahoma" w:cs="Tahoma"/>
        </w:rPr>
        <w:t xml:space="preserve">                                                                     . . . . . . . . . . . . . . . . . . . . . . . . . . . . . . . </w:t>
      </w:r>
    </w:p>
    <w:p w:rsidR="00FB6FB5" w:rsidRPr="007D0A99" w:rsidRDefault="00FB6FB5">
      <w:pPr>
        <w:ind w:firstLine="142"/>
        <w:rPr>
          <w:rFonts w:ascii="Verdana" w:hAnsi="Verdana" w:cs="Verdana"/>
          <w:sz w:val="14"/>
          <w:szCs w:val="14"/>
        </w:rPr>
      </w:pPr>
    </w:p>
    <w:p w:rsidR="00FB6FB5" w:rsidRPr="007D0A99" w:rsidRDefault="00FB6FB5">
      <w:pPr>
        <w:ind w:firstLine="142"/>
        <w:rPr>
          <w:rFonts w:ascii="Verdana" w:hAnsi="Verdana" w:cs="Verdana"/>
          <w:sz w:val="14"/>
          <w:szCs w:val="14"/>
        </w:rPr>
      </w:pPr>
      <w:r w:rsidRPr="007D0A99">
        <w:rPr>
          <w:rFonts w:ascii="Verdana" w:hAnsi="Verdana" w:cs="Verdana"/>
          <w:sz w:val="14"/>
          <w:szCs w:val="14"/>
        </w:rPr>
        <w:t>Standardowe formularze:</w:t>
      </w:r>
    </w:p>
    <w:p w:rsidR="00FB6FB5" w:rsidRPr="007D0A99" w:rsidRDefault="00FB6FB5">
      <w:pPr>
        <w:numPr>
          <w:ilvl w:val="0"/>
          <w:numId w:val="13"/>
        </w:numPr>
        <w:ind w:left="142" w:hanging="142"/>
        <w:rPr>
          <w:rFonts w:ascii="Verdana" w:hAnsi="Verdana" w:cs="Verdana"/>
          <w:sz w:val="14"/>
          <w:szCs w:val="14"/>
        </w:rPr>
      </w:pPr>
      <w:r w:rsidRPr="007D0A99">
        <w:rPr>
          <w:rFonts w:ascii="Verdana" w:hAnsi="Verdana" w:cs="Verdana"/>
          <w:sz w:val="14"/>
          <w:szCs w:val="14"/>
        </w:rPr>
        <w:t>Oferta z załącznikami</w:t>
      </w:r>
    </w:p>
    <w:p w:rsidR="00FB6FB5" w:rsidRPr="007D0A99" w:rsidRDefault="00FB6FB5">
      <w:pPr>
        <w:ind w:left="142"/>
        <w:rPr>
          <w:rFonts w:ascii="Verdana" w:hAnsi="Verdana" w:cs="Verdana"/>
          <w:sz w:val="14"/>
          <w:szCs w:val="14"/>
        </w:rPr>
      </w:pPr>
      <w:r w:rsidRPr="007D0A99">
        <w:rPr>
          <w:rFonts w:ascii="Verdana" w:hAnsi="Verdana" w:cs="Verdana"/>
          <w:sz w:val="14"/>
          <w:szCs w:val="14"/>
        </w:rPr>
        <w:t>Załącznikami do SIWZ są:</w:t>
      </w:r>
    </w:p>
    <w:p w:rsidR="00FB6FB5" w:rsidRPr="007D0A99" w:rsidRDefault="00FB6FB5">
      <w:pPr>
        <w:numPr>
          <w:ilvl w:val="0"/>
          <w:numId w:val="13"/>
        </w:numPr>
        <w:ind w:left="142" w:hanging="142"/>
        <w:rPr>
          <w:rFonts w:ascii="Verdana" w:hAnsi="Verdana" w:cs="Verdana"/>
          <w:sz w:val="14"/>
          <w:szCs w:val="14"/>
        </w:rPr>
      </w:pPr>
      <w:r w:rsidRPr="007D0A99">
        <w:rPr>
          <w:rFonts w:ascii="Verdana" w:hAnsi="Verdana" w:cs="Verdana"/>
          <w:sz w:val="14"/>
          <w:szCs w:val="14"/>
        </w:rPr>
        <w:t>Projekt umowy</w:t>
      </w:r>
    </w:p>
    <w:p w:rsidR="00FB6FB5" w:rsidRPr="007D0A99" w:rsidRDefault="00FB6FB5">
      <w:pPr>
        <w:numPr>
          <w:ilvl w:val="0"/>
          <w:numId w:val="13"/>
        </w:numPr>
        <w:ind w:left="142" w:hanging="142"/>
        <w:rPr>
          <w:rFonts w:ascii="Verdana" w:hAnsi="Verdana" w:cs="Verdana"/>
          <w:sz w:val="14"/>
          <w:szCs w:val="14"/>
        </w:rPr>
      </w:pPr>
      <w:r w:rsidRPr="007D0A99">
        <w:rPr>
          <w:rFonts w:ascii="Verdana" w:hAnsi="Verdana" w:cs="Verdana"/>
          <w:sz w:val="14"/>
          <w:szCs w:val="14"/>
        </w:rPr>
        <w:t>Dokumentacja</w:t>
      </w:r>
      <w:r w:rsidR="00703081">
        <w:rPr>
          <w:rFonts w:ascii="Verdana" w:hAnsi="Verdana" w:cs="Verdana"/>
          <w:sz w:val="14"/>
          <w:szCs w:val="14"/>
        </w:rPr>
        <w:t xml:space="preserve"> techniczna</w:t>
      </w:r>
    </w:p>
    <w:sectPr w:rsidR="00FB6FB5" w:rsidRPr="007D0A99" w:rsidSect="00C747AC">
      <w:footerReference w:type="even" r:id="rId11"/>
      <w:footerReference w:type="default" r:id="rId12"/>
      <w:pgSz w:w="11906" w:h="16838"/>
      <w:pgMar w:top="1418" w:right="1418" w:bottom="1134" w:left="1418" w:header="0" w:footer="567" w:gutter="0"/>
      <w:cols w:space="708"/>
      <w:formProt w:val="0"/>
      <w:docGrid w:linePitch="360"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2A19" w:rsidRDefault="008C2A19" w:rsidP="006A687F">
      <w:r>
        <w:separator/>
      </w:r>
    </w:p>
  </w:endnote>
  <w:endnote w:type="continuationSeparator" w:id="0">
    <w:p w:rsidR="008C2A19" w:rsidRDefault="008C2A19" w:rsidP="006A6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Liberation Sans">
    <w:panose1 w:val="020B0604020202020204"/>
    <w:charset w:val="EE"/>
    <w:family w:val="swiss"/>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0002EFF" w:usb1="C000247B" w:usb2="00000009" w:usb3="00000000" w:csb0="000001FF" w:csb1="00000000"/>
  </w:font>
  <w:font w:name="Verdana,Bold">
    <w:altName w:val="Times New Roman"/>
    <w:panose1 w:val="00000000000000000000"/>
    <w:charset w:val="EE"/>
    <w:family w:val="auto"/>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2A19" w:rsidRDefault="008C2A19" w:rsidP="00C747AC">
    <w:pPr>
      <w:pStyle w:val="Stopka"/>
    </w:pPr>
    <w:r>
      <w:fldChar w:fldCharType="begin"/>
    </w:r>
    <w:r>
      <w:instrText>PAGE   \* MERGEFORMAT</w:instrText>
    </w:r>
    <w:r>
      <w:fldChar w:fldCharType="separate"/>
    </w:r>
    <w:r w:rsidR="00FC7749">
      <w:rPr>
        <w:noProof/>
      </w:rPr>
      <w:t>22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2A19" w:rsidRPr="00C747AC" w:rsidRDefault="008C2A19" w:rsidP="00C747AC">
    <w:pPr>
      <w:pStyle w:val="Stopka"/>
      <w:jc w:val="right"/>
    </w:pPr>
    <w:r>
      <w:fldChar w:fldCharType="begin"/>
    </w:r>
    <w:r>
      <w:instrText>PAGE   \* MERGEFORMAT</w:instrText>
    </w:r>
    <w:r>
      <w:fldChar w:fldCharType="separate"/>
    </w:r>
    <w:r w:rsidR="00FC7749">
      <w:rPr>
        <w:noProof/>
      </w:rPr>
      <w:t>23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2A19" w:rsidRDefault="008C2A19" w:rsidP="006A687F">
      <w:r>
        <w:separator/>
      </w:r>
    </w:p>
  </w:footnote>
  <w:footnote w:type="continuationSeparator" w:id="0">
    <w:p w:rsidR="008C2A19" w:rsidRDefault="008C2A19" w:rsidP="006A68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A6370"/>
    <w:multiLevelType w:val="multilevel"/>
    <w:tmpl w:val="3272AF04"/>
    <w:lvl w:ilvl="0">
      <w:start w:val="1"/>
      <w:numFmt w:val="decimal"/>
      <w:lvlText w:val="%1."/>
      <w:lvlJc w:val="left"/>
      <w:pPr>
        <w:ind w:left="360" w:hanging="360"/>
      </w:pPr>
      <w:rPr>
        <w:rFonts w:ascii="Tahoma" w:hAnsi="Tahoma" w:cs="Times New Roman"/>
        <w:b w:val="0"/>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nsid w:val="089A2E82"/>
    <w:multiLevelType w:val="multilevel"/>
    <w:tmpl w:val="9B36E802"/>
    <w:lvl w:ilvl="0">
      <w:start w:val="1"/>
      <w:numFmt w:val="decimal"/>
      <w:lvlText w:val="%1."/>
      <w:lvlJc w:val="left"/>
      <w:pPr>
        <w:ind w:left="360" w:hanging="360"/>
      </w:pPr>
      <w:rPr>
        <w:rFonts w:ascii="Tahoma" w:hAnsi="Tahoma" w:cs="Times New Roman"/>
        <w:b w:val="0"/>
        <w:color w:val="00000A"/>
        <w:sz w:val="22"/>
      </w:rPr>
    </w:lvl>
    <w:lvl w:ilvl="1">
      <w:start w:val="1"/>
      <w:numFmt w:val="decimal"/>
      <w:lvlText w:val="%1.%2."/>
      <w:lvlJc w:val="left"/>
      <w:pPr>
        <w:ind w:left="792" w:hanging="432"/>
      </w:pPr>
      <w:rPr>
        <w:rFonts w:ascii="Tahoma" w:hAnsi="Tahoma" w:cs="Times New Roman"/>
        <w:b w:val="0"/>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nsid w:val="08DB59A9"/>
    <w:multiLevelType w:val="hybridMultilevel"/>
    <w:tmpl w:val="1DD6EE94"/>
    <w:lvl w:ilvl="0" w:tplc="53AAFC0A">
      <w:start w:val="1"/>
      <w:numFmt w:val="upperRoman"/>
      <w:pStyle w:val="Styl1"/>
      <w:lvlText w:val="%1."/>
      <w:lvlJc w:val="left"/>
      <w:pPr>
        <w:ind w:left="360" w:hanging="360"/>
      </w:pPr>
      <w:rPr>
        <w:rFonts w:hint="default"/>
        <w:i w:val="0"/>
        <w:u w:val="no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nsid w:val="0EB432D0"/>
    <w:multiLevelType w:val="multilevel"/>
    <w:tmpl w:val="FFFFFFFF"/>
    <w:lvl w:ilvl="0">
      <w:start w:val="1"/>
      <w:numFmt w:val="decimal"/>
      <w:lvlText w:val="%1."/>
      <w:lvlJc w:val="left"/>
      <w:pPr>
        <w:ind w:left="360" w:hanging="360"/>
      </w:pPr>
      <w:rPr>
        <w:rFonts w:ascii="Tahoma" w:hAnsi="Tahoma" w:cs="Times New Roman"/>
        <w:b w:val="0"/>
        <w:color w:val="00000A"/>
        <w:sz w:val="22"/>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nsid w:val="0EB4488E"/>
    <w:multiLevelType w:val="multilevel"/>
    <w:tmpl w:val="A53EE78A"/>
    <w:lvl w:ilvl="0">
      <w:start w:val="1"/>
      <w:numFmt w:val="decimal"/>
      <w:lvlText w:val="%1."/>
      <w:lvlJc w:val="left"/>
      <w:pPr>
        <w:ind w:left="360" w:hanging="360"/>
      </w:pPr>
      <w:rPr>
        <w:rFonts w:ascii="Tahoma" w:hAnsi="Tahoma" w:cs="Times New Roman"/>
        <w:b w:val="0"/>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5">
    <w:nsid w:val="107E5F17"/>
    <w:multiLevelType w:val="multilevel"/>
    <w:tmpl w:val="FFFFFFFF"/>
    <w:lvl w:ilvl="0">
      <w:start w:val="1"/>
      <w:numFmt w:val="decimal"/>
      <w:lvlText w:val="%1)"/>
      <w:lvlJc w:val="left"/>
      <w:pPr>
        <w:tabs>
          <w:tab w:val="num" w:pos="1080"/>
        </w:tabs>
        <w:ind w:left="1080" w:hanging="360"/>
      </w:pPr>
      <w:rPr>
        <w:rFonts w:cs="Times New Roman"/>
      </w:rPr>
    </w:lvl>
    <w:lvl w:ilvl="1">
      <w:start w:val="1"/>
      <w:numFmt w:val="decimal"/>
      <w:lvlText w:val="%2."/>
      <w:lvlJc w:val="left"/>
      <w:pPr>
        <w:tabs>
          <w:tab w:val="num" w:pos="360"/>
        </w:tabs>
        <w:ind w:left="360" w:hanging="360"/>
      </w:pPr>
      <w:rPr>
        <w:rFonts w:ascii="Tahoma" w:hAnsi="Tahoma" w:cs="Times New Roman"/>
        <w:sz w:val="22"/>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lowerLetter"/>
      <w:lvlText w:val="%7)"/>
      <w:lvlJc w:val="left"/>
      <w:pPr>
        <w:tabs>
          <w:tab w:val="num" w:pos="502"/>
        </w:tabs>
        <w:ind w:left="502" w:hanging="360"/>
      </w:pPr>
      <w:rPr>
        <w:rFonts w:ascii="Tahoma" w:hAnsi="Tahoma" w:cs="Times New Roman"/>
        <w:sz w:val="22"/>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6">
    <w:nsid w:val="17AD7CB0"/>
    <w:multiLevelType w:val="multilevel"/>
    <w:tmpl w:val="FFFFFFFF"/>
    <w:lvl w:ilvl="0">
      <w:start w:val="1"/>
      <w:numFmt w:val="decimal"/>
      <w:lvlText w:val="%1."/>
      <w:lvlJc w:val="left"/>
      <w:pPr>
        <w:ind w:left="502" w:hanging="360"/>
      </w:pPr>
      <w:rPr>
        <w:rFonts w:ascii="Tahoma" w:hAnsi="Tahoma" w:cs="Times New Roman"/>
        <w:color w:val="00000A"/>
        <w:sz w:val="22"/>
      </w:rPr>
    </w:lvl>
    <w:lvl w:ilvl="1">
      <w:start w:val="1"/>
      <w:numFmt w:val="lowerLetter"/>
      <w:lvlText w:val="%2."/>
      <w:lvlJc w:val="left"/>
      <w:pPr>
        <w:ind w:left="1222" w:hanging="360"/>
      </w:pPr>
      <w:rPr>
        <w:rFonts w:cs="Times New Roman"/>
      </w:rPr>
    </w:lvl>
    <w:lvl w:ilvl="2">
      <w:start w:val="1"/>
      <w:numFmt w:val="decimal"/>
      <w:lvlText w:val="%3."/>
      <w:lvlJc w:val="left"/>
      <w:pPr>
        <w:ind w:left="2122" w:hanging="360"/>
      </w:pPr>
      <w:rPr>
        <w:rFonts w:cs="Times New Roman"/>
      </w:rPr>
    </w:lvl>
    <w:lvl w:ilvl="3">
      <w:start w:val="1"/>
      <w:numFmt w:val="decimal"/>
      <w:lvlText w:val="%4."/>
      <w:lvlJc w:val="left"/>
      <w:pPr>
        <w:ind w:left="2662" w:hanging="360"/>
      </w:pPr>
      <w:rPr>
        <w:rFonts w:cs="Times New Roman"/>
      </w:rPr>
    </w:lvl>
    <w:lvl w:ilvl="4">
      <w:start w:val="1"/>
      <w:numFmt w:val="lowerLetter"/>
      <w:lvlText w:val="%5."/>
      <w:lvlJc w:val="left"/>
      <w:pPr>
        <w:ind w:left="3382" w:hanging="360"/>
      </w:pPr>
      <w:rPr>
        <w:rFonts w:cs="Times New Roman"/>
      </w:rPr>
    </w:lvl>
    <w:lvl w:ilvl="5">
      <w:start w:val="1"/>
      <w:numFmt w:val="lowerRoman"/>
      <w:lvlText w:val="%6."/>
      <w:lvlJc w:val="right"/>
      <w:pPr>
        <w:ind w:left="4102" w:hanging="180"/>
      </w:pPr>
      <w:rPr>
        <w:rFonts w:cs="Times New Roman"/>
      </w:rPr>
    </w:lvl>
    <w:lvl w:ilvl="6">
      <w:start w:val="1"/>
      <w:numFmt w:val="decimal"/>
      <w:lvlText w:val="%7."/>
      <w:lvlJc w:val="left"/>
      <w:pPr>
        <w:ind w:left="4822" w:hanging="360"/>
      </w:pPr>
      <w:rPr>
        <w:rFonts w:cs="Times New Roman"/>
      </w:rPr>
    </w:lvl>
    <w:lvl w:ilvl="7">
      <w:start w:val="1"/>
      <w:numFmt w:val="lowerLetter"/>
      <w:lvlText w:val="%8."/>
      <w:lvlJc w:val="left"/>
      <w:pPr>
        <w:ind w:left="5542" w:hanging="360"/>
      </w:pPr>
      <w:rPr>
        <w:rFonts w:cs="Times New Roman"/>
      </w:rPr>
    </w:lvl>
    <w:lvl w:ilvl="8">
      <w:start w:val="1"/>
      <w:numFmt w:val="lowerRoman"/>
      <w:lvlText w:val="%9."/>
      <w:lvlJc w:val="right"/>
      <w:pPr>
        <w:ind w:left="6262" w:hanging="180"/>
      </w:pPr>
      <w:rPr>
        <w:rFonts w:cs="Times New Roman"/>
      </w:rPr>
    </w:lvl>
  </w:abstractNum>
  <w:abstractNum w:abstractNumId="7">
    <w:nsid w:val="198D7E96"/>
    <w:multiLevelType w:val="multilevel"/>
    <w:tmpl w:val="B46292AC"/>
    <w:lvl w:ilvl="0">
      <w:start w:val="1"/>
      <w:numFmt w:val="decimal"/>
      <w:pStyle w:val="Styl2"/>
      <w:lvlText w:val="%1."/>
      <w:lvlJc w:val="left"/>
      <w:pPr>
        <w:ind w:left="360" w:hanging="360"/>
      </w:p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8">
    <w:nsid w:val="1B106A69"/>
    <w:multiLevelType w:val="multilevel"/>
    <w:tmpl w:val="CDA4C206"/>
    <w:lvl w:ilvl="0">
      <w:start w:val="1"/>
      <w:numFmt w:val="lowerLetter"/>
      <w:lvlText w:val="%1)"/>
      <w:lvlJc w:val="left"/>
      <w:pPr>
        <w:ind w:left="360" w:hanging="360"/>
      </w:pPr>
      <w:rPr>
        <w:rFonts w:ascii="Tahoma" w:hAnsi="Tahoma" w:cs="Times New Roman"/>
        <w:b w:val="0"/>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9">
    <w:nsid w:val="1C5F225A"/>
    <w:multiLevelType w:val="multilevel"/>
    <w:tmpl w:val="14A43D8A"/>
    <w:lvl w:ilvl="0">
      <w:start w:val="1"/>
      <w:numFmt w:val="decimal"/>
      <w:pStyle w:val="Styl3"/>
      <w:lvlText w:val="%1."/>
      <w:lvlJc w:val="left"/>
      <w:pPr>
        <w:ind w:left="360" w:hanging="360"/>
      </w:pPr>
      <w:rPr>
        <w:rFonts w:ascii="Tahoma" w:hAnsi="Tahoma" w:cs="Times New Roman"/>
        <w:b w:val="0"/>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nsid w:val="20260DF1"/>
    <w:multiLevelType w:val="multilevel"/>
    <w:tmpl w:val="D54696E8"/>
    <w:lvl w:ilvl="0">
      <w:start w:val="1"/>
      <w:numFmt w:val="decimal"/>
      <w:lvlText w:val="%1."/>
      <w:lvlJc w:val="left"/>
      <w:pPr>
        <w:ind w:left="360" w:hanging="360"/>
      </w:pPr>
      <w:rPr>
        <w:rFonts w:ascii="Tahoma" w:hAnsi="Tahoma" w:cs="Times New Roman"/>
        <w:b w:val="0"/>
        <w:sz w:val="22"/>
      </w:rPr>
    </w:lvl>
    <w:lvl w:ilvl="1">
      <w:start w:val="1"/>
      <w:numFmt w:val="decimal"/>
      <w:lvlText w:val="%1.%2."/>
      <w:lvlJc w:val="left"/>
      <w:pPr>
        <w:ind w:left="858" w:hanging="432"/>
      </w:pPr>
      <w:rPr>
        <w:rFonts w:ascii="Tahoma" w:hAnsi="Tahoma" w:cs="Times New Roman"/>
        <w:b w:val="0"/>
        <w:sz w:val="22"/>
      </w:rPr>
    </w:lvl>
    <w:lvl w:ilvl="2">
      <w:start w:val="1"/>
      <w:numFmt w:val="decimal"/>
      <w:lvlText w:val="%1.%2.%3."/>
      <w:lvlJc w:val="left"/>
      <w:pPr>
        <w:ind w:left="1224" w:hanging="504"/>
      </w:pPr>
      <w:rPr>
        <w:rFonts w:ascii="Tahoma" w:hAnsi="Tahoma" w:cs="Times New Roman"/>
        <w:b w:val="0"/>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24A45634"/>
    <w:multiLevelType w:val="multilevel"/>
    <w:tmpl w:val="FFFFFFFF"/>
    <w:lvl w:ilvl="0">
      <w:start w:val="1"/>
      <w:numFmt w:val="lowerLetter"/>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282D067E"/>
    <w:multiLevelType w:val="multilevel"/>
    <w:tmpl w:val="C85AB3E6"/>
    <w:lvl w:ilvl="0">
      <w:start w:val="1"/>
      <w:numFmt w:val="decimal"/>
      <w:lvlText w:val="%1."/>
      <w:lvlJc w:val="left"/>
      <w:pPr>
        <w:ind w:left="360" w:hanging="360"/>
      </w:pPr>
      <w:rPr>
        <w:rFonts w:ascii="Tahoma" w:hAnsi="Tahoma" w:cs="Times New Roman"/>
        <w:b w:val="0"/>
        <w:color w:val="00000A"/>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nsid w:val="282F518B"/>
    <w:multiLevelType w:val="hybridMultilevel"/>
    <w:tmpl w:val="249E41E0"/>
    <w:lvl w:ilvl="0" w:tplc="DC4CCF4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2B0F27FB"/>
    <w:multiLevelType w:val="multilevel"/>
    <w:tmpl w:val="FFFFFFFF"/>
    <w:lvl w:ilvl="0">
      <w:start w:val="1"/>
      <w:numFmt w:val="lowerLetter"/>
      <w:lvlText w:val="%1)"/>
      <w:lvlJc w:val="left"/>
      <w:pPr>
        <w:ind w:left="1068" w:hanging="360"/>
      </w:pPr>
      <w:rPr>
        <w:rFonts w:ascii="Tahoma" w:hAnsi="Tahoma" w:cs="Times New Roman"/>
        <w:sz w:val="22"/>
      </w:rPr>
    </w:lvl>
    <w:lvl w:ilvl="1">
      <w:start w:val="1"/>
      <w:numFmt w:val="lowerLetter"/>
      <w:lvlText w:val="%2."/>
      <w:lvlJc w:val="left"/>
      <w:pPr>
        <w:ind w:left="1788" w:hanging="360"/>
      </w:pPr>
      <w:rPr>
        <w:rFonts w:cs="Times New Roman"/>
      </w:rPr>
    </w:lvl>
    <w:lvl w:ilvl="2">
      <w:start w:val="1"/>
      <w:numFmt w:val="lowerRoman"/>
      <w:lvlText w:val="%3."/>
      <w:lvlJc w:val="right"/>
      <w:pPr>
        <w:ind w:left="2508" w:hanging="180"/>
      </w:pPr>
      <w:rPr>
        <w:rFonts w:cs="Times New Roman"/>
      </w:rPr>
    </w:lvl>
    <w:lvl w:ilvl="3">
      <w:start w:val="1"/>
      <w:numFmt w:val="decimal"/>
      <w:lvlText w:val="%4."/>
      <w:lvlJc w:val="left"/>
      <w:pPr>
        <w:ind w:left="3228" w:hanging="360"/>
      </w:pPr>
      <w:rPr>
        <w:rFonts w:cs="Times New Roman"/>
      </w:rPr>
    </w:lvl>
    <w:lvl w:ilvl="4">
      <w:start w:val="1"/>
      <w:numFmt w:val="lowerLetter"/>
      <w:lvlText w:val="%5."/>
      <w:lvlJc w:val="left"/>
      <w:pPr>
        <w:ind w:left="3948" w:hanging="360"/>
      </w:pPr>
      <w:rPr>
        <w:rFonts w:cs="Times New Roman"/>
      </w:rPr>
    </w:lvl>
    <w:lvl w:ilvl="5">
      <w:start w:val="1"/>
      <w:numFmt w:val="lowerRoman"/>
      <w:lvlText w:val="%6."/>
      <w:lvlJc w:val="right"/>
      <w:pPr>
        <w:ind w:left="4668" w:hanging="180"/>
      </w:pPr>
      <w:rPr>
        <w:rFonts w:cs="Times New Roman"/>
      </w:rPr>
    </w:lvl>
    <w:lvl w:ilvl="6">
      <w:start w:val="1"/>
      <w:numFmt w:val="decimal"/>
      <w:lvlText w:val="%7."/>
      <w:lvlJc w:val="left"/>
      <w:pPr>
        <w:ind w:left="5388" w:hanging="360"/>
      </w:pPr>
      <w:rPr>
        <w:rFonts w:cs="Times New Roman"/>
      </w:rPr>
    </w:lvl>
    <w:lvl w:ilvl="7">
      <w:start w:val="1"/>
      <w:numFmt w:val="lowerLetter"/>
      <w:lvlText w:val="%8."/>
      <w:lvlJc w:val="left"/>
      <w:pPr>
        <w:ind w:left="6108" w:hanging="360"/>
      </w:pPr>
      <w:rPr>
        <w:rFonts w:cs="Times New Roman"/>
      </w:rPr>
    </w:lvl>
    <w:lvl w:ilvl="8">
      <w:start w:val="1"/>
      <w:numFmt w:val="lowerRoman"/>
      <w:lvlText w:val="%9."/>
      <w:lvlJc w:val="right"/>
      <w:pPr>
        <w:ind w:left="6828" w:hanging="180"/>
      </w:pPr>
      <w:rPr>
        <w:rFonts w:cs="Times New Roman"/>
      </w:rPr>
    </w:lvl>
  </w:abstractNum>
  <w:abstractNum w:abstractNumId="16">
    <w:nsid w:val="312B0293"/>
    <w:multiLevelType w:val="multilevel"/>
    <w:tmpl w:val="FFFFFFFF"/>
    <w:lvl w:ilvl="0">
      <w:start w:val="1"/>
      <w:numFmt w:val="upperRoman"/>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7">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8">
    <w:nsid w:val="3488165A"/>
    <w:multiLevelType w:val="multilevel"/>
    <w:tmpl w:val="49BAF0B8"/>
    <w:lvl w:ilvl="0">
      <w:start w:val="1"/>
      <w:numFmt w:val="decimal"/>
      <w:lvlText w:val="%1."/>
      <w:lvlJc w:val="left"/>
      <w:pPr>
        <w:ind w:left="360" w:hanging="360"/>
      </w:pPr>
      <w:rPr>
        <w:rFonts w:ascii="Verdana" w:hAnsi="Verdana" w:cs="Times New Roman"/>
        <w:color w:val="00000A"/>
        <w:sz w:val="22"/>
        <w:szCs w:val="22"/>
      </w:rPr>
    </w:lvl>
    <w:lvl w:ilvl="1">
      <w:start w:val="1"/>
      <w:numFmt w:val="decimal"/>
      <w:lvlText w:val="%1.%2."/>
      <w:lvlJc w:val="left"/>
      <w:pPr>
        <w:ind w:left="792" w:hanging="432"/>
      </w:pPr>
      <w:rPr>
        <w:rFonts w:ascii="Tahoma" w:hAnsi="Tahoma" w:cs="Times New Roman"/>
        <w:b w:val="0"/>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nsid w:val="36035983"/>
    <w:multiLevelType w:val="multilevel"/>
    <w:tmpl w:val="40FEE00E"/>
    <w:lvl w:ilvl="0">
      <w:start w:val="1"/>
      <w:numFmt w:val="decimal"/>
      <w:lvlText w:val="%1."/>
      <w:lvlJc w:val="left"/>
      <w:pPr>
        <w:ind w:left="360" w:hanging="360"/>
      </w:pPr>
      <w:rPr>
        <w:rFonts w:ascii="Tahoma" w:hAnsi="Tahoma" w:cs="Times New Roman"/>
        <w:b w:val="0"/>
        <w:color w:val="00000A"/>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nsid w:val="36E942CA"/>
    <w:multiLevelType w:val="multilevel"/>
    <w:tmpl w:val="FFFFFFFF"/>
    <w:lvl w:ilvl="0">
      <w:start w:val="1"/>
      <w:numFmt w:val="lowerLetter"/>
      <w:lvlText w:val="%1)"/>
      <w:lvlJc w:val="left"/>
      <w:pPr>
        <w:ind w:left="720" w:hanging="360"/>
      </w:pPr>
      <w:rPr>
        <w:rFonts w:ascii="Tahoma" w:hAnsi="Tahoma" w:cs="Times New Roman"/>
        <w:b w:val="0"/>
        <w:color w:val="00000A"/>
        <w:sz w:val="22"/>
      </w:rPr>
    </w:lvl>
    <w:lvl w:ilvl="1">
      <w:start w:val="1"/>
      <w:numFmt w:val="decimal"/>
      <w:lvlText w:val="%1.%2."/>
      <w:lvlJc w:val="left"/>
      <w:pPr>
        <w:ind w:left="1152" w:hanging="432"/>
      </w:pPr>
      <w:rPr>
        <w:rFonts w:cs="Times New Roman"/>
      </w:rPr>
    </w:lvl>
    <w:lvl w:ilvl="2">
      <w:start w:val="1"/>
      <w:numFmt w:val="decimal"/>
      <w:lvlText w:val="%1.%2.%3."/>
      <w:lvlJc w:val="left"/>
      <w:pPr>
        <w:ind w:left="1584" w:hanging="504"/>
      </w:pPr>
      <w:rPr>
        <w:rFonts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21">
    <w:nsid w:val="412B5818"/>
    <w:multiLevelType w:val="multilevel"/>
    <w:tmpl w:val="E86E5710"/>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b w:val="0"/>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4AA0304E"/>
    <w:multiLevelType w:val="multilevel"/>
    <w:tmpl w:val="020283C0"/>
    <w:lvl w:ilvl="0">
      <w:start w:val="1"/>
      <w:numFmt w:val="decimal"/>
      <w:lvlText w:val="%1."/>
      <w:lvlJc w:val="left"/>
      <w:pPr>
        <w:ind w:left="360" w:hanging="360"/>
      </w:pPr>
      <w:rPr>
        <w:rFonts w:ascii="Tahoma" w:hAnsi="Tahoma" w:cs="Times New Roman"/>
        <w:b w:val="0"/>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4B5956EE"/>
    <w:multiLevelType w:val="multilevel"/>
    <w:tmpl w:val="FFFFFFFF"/>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nsid w:val="4BBF21FE"/>
    <w:multiLevelType w:val="multilevel"/>
    <w:tmpl w:val="7E04BB54"/>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512B1634"/>
    <w:multiLevelType w:val="multilevel"/>
    <w:tmpl w:val="0826F2EA"/>
    <w:lvl w:ilvl="0">
      <w:start w:val="1"/>
      <w:numFmt w:val="decimal"/>
      <w:lvlText w:val="%1."/>
      <w:lvlJc w:val="left"/>
      <w:pPr>
        <w:ind w:left="360" w:hanging="360"/>
      </w:pPr>
      <w:rPr>
        <w:rFonts w:ascii="Tahoma" w:hAnsi="Tahoma" w:cs="Times New Roman"/>
        <w:b w:val="0"/>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nsid w:val="54685953"/>
    <w:multiLevelType w:val="multilevel"/>
    <w:tmpl w:val="59CA1E6C"/>
    <w:lvl w:ilvl="0">
      <w:start w:val="1"/>
      <w:numFmt w:val="decimal"/>
      <w:lvlText w:val="%1."/>
      <w:lvlJc w:val="left"/>
      <w:pPr>
        <w:ind w:left="360" w:hanging="360"/>
      </w:pPr>
      <w:rPr>
        <w:rFonts w:ascii="Tahoma" w:hAnsi="Tahoma" w:cs="Times New Roman"/>
        <w:b w:val="0"/>
        <w:sz w:val="22"/>
      </w:rPr>
    </w:lvl>
    <w:lvl w:ilvl="1">
      <w:start w:val="1"/>
      <w:numFmt w:val="decimal"/>
      <w:lvlText w:val="%1.%2."/>
      <w:lvlJc w:val="left"/>
      <w:pPr>
        <w:ind w:left="792" w:hanging="432"/>
      </w:pPr>
      <w:rPr>
        <w:rFonts w:ascii="Tahoma" w:hAnsi="Tahoma" w:cs="Times New Roman"/>
        <w:b w:val="0"/>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nsid w:val="5599067B"/>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60766791"/>
    <w:multiLevelType w:val="hybridMultilevel"/>
    <w:tmpl w:val="C7D4C6E6"/>
    <w:lvl w:ilvl="0" w:tplc="1A86E90C">
      <w:start w:val="1"/>
      <w:numFmt w:val="lowerLetter"/>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nsid w:val="62C60E4D"/>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1">
    <w:nsid w:val="64E03997"/>
    <w:multiLevelType w:val="multilevel"/>
    <w:tmpl w:val="ABC060AA"/>
    <w:lvl w:ilvl="0">
      <w:start w:val="1"/>
      <w:numFmt w:val="decimal"/>
      <w:lvlText w:val="%1."/>
      <w:lvlJc w:val="left"/>
      <w:pPr>
        <w:ind w:left="360" w:hanging="360"/>
      </w:pPr>
      <w:rPr>
        <w:rFonts w:ascii="Tahoma" w:hAnsi="Tahoma" w:cs="Times New Roman"/>
        <w:b w:val="0"/>
        <w:sz w:val="22"/>
      </w:rPr>
    </w:lvl>
    <w:lvl w:ilvl="1">
      <w:start w:val="1"/>
      <w:numFmt w:val="decimal"/>
      <w:lvlText w:val="%1.%2."/>
      <w:lvlJc w:val="left"/>
      <w:pPr>
        <w:ind w:left="792" w:hanging="432"/>
      </w:pPr>
      <w:rPr>
        <w:rFonts w:ascii="Tahoma" w:hAnsi="Tahoma" w:cs="Times New Roman"/>
        <w:b w:val="0"/>
        <w:sz w:val="22"/>
      </w:rPr>
    </w:lvl>
    <w:lvl w:ilvl="2">
      <w:start w:val="1"/>
      <w:numFmt w:val="decimal"/>
      <w:lvlText w:val="%1.%2.%3."/>
      <w:lvlJc w:val="left"/>
      <w:pPr>
        <w:ind w:left="1072" w:hanging="504"/>
      </w:pPr>
      <w:rPr>
        <w:rFonts w:ascii="Tahoma" w:hAnsi="Tahoma" w:cs="Times New Roman"/>
        <w:b w:val="0"/>
        <w:i w:val="0"/>
        <w:color w:val="00000A"/>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2">
    <w:nsid w:val="6A2F6962"/>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3">
    <w:nsid w:val="6DC738A0"/>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4">
    <w:nsid w:val="76CC4120"/>
    <w:multiLevelType w:val="multilevel"/>
    <w:tmpl w:val="FFFFFFF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35">
    <w:nsid w:val="78D02147"/>
    <w:multiLevelType w:val="multilevel"/>
    <w:tmpl w:val="FFFFFFFF"/>
    <w:lvl w:ilvl="0">
      <w:start w:val="1"/>
      <w:numFmt w:val="decimal"/>
      <w:lvlText w:val="%1)"/>
      <w:lvlJc w:val="left"/>
      <w:pPr>
        <w:ind w:left="360" w:hanging="360"/>
      </w:pPr>
      <w:rPr>
        <w:rFonts w:ascii="Tahoma" w:hAnsi="Tahoma" w:cs="Times New Roman"/>
        <w:color w:val="00000A"/>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6">
    <w:nsid w:val="7C5406B4"/>
    <w:multiLevelType w:val="multilevel"/>
    <w:tmpl w:val="FFFFFFFF"/>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decimal"/>
      <w:lvlText w:val="%3."/>
      <w:lvlJc w:val="left"/>
      <w:pPr>
        <w:ind w:left="1980" w:hanging="36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7">
    <w:nsid w:val="7CEF219F"/>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8">
    <w:nsid w:val="7D9054B0"/>
    <w:multiLevelType w:val="hybridMultilevel"/>
    <w:tmpl w:val="2F089DAC"/>
    <w:lvl w:ilvl="0" w:tplc="CAACCA94">
      <w:start w:val="1"/>
      <w:numFmt w:val="lowerLetter"/>
      <w:lvlText w:val="%1)"/>
      <w:lvlJc w:val="left"/>
      <w:pPr>
        <w:ind w:left="1069" w:hanging="360"/>
      </w:pPr>
      <w:rPr>
        <w:rFonts w:cs="Times New Roman" w:hint="default"/>
        <w:b/>
        <w:i w:val="0"/>
        <w:color w:val="auto"/>
      </w:rPr>
    </w:lvl>
    <w:lvl w:ilvl="1" w:tplc="04150019" w:tentative="1">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39">
    <w:nsid w:val="7DCA1546"/>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num w:numId="1">
    <w:abstractNumId w:val="33"/>
  </w:num>
  <w:num w:numId="2">
    <w:abstractNumId w:val="3"/>
  </w:num>
  <w:num w:numId="3">
    <w:abstractNumId w:val="6"/>
  </w:num>
  <w:num w:numId="4">
    <w:abstractNumId w:val="20"/>
  </w:num>
  <w:num w:numId="5">
    <w:abstractNumId w:val="1"/>
  </w:num>
  <w:num w:numId="6">
    <w:abstractNumId w:val="31"/>
  </w:num>
  <w:num w:numId="7">
    <w:abstractNumId w:val="5"/>
  </w:num>
  <w:num w:numId="8">
    <w:abstractNumId w:val="23"/>
  </w:num>
  <w:num w:numId="9">
    <w:abstractNumId w:val="28"/>
  </w:num>
  <w:num w:numId="10">
    <w:abstractNumId w:val="24"/>
  </w:num>
  <w:num w:numId="11">
    <w:abstractNumId w:val="15"/>
  </w:num>
  <w:num w:numId="12">
    <w:abstractNumId w:val="37"/>
  </w:num>
  <w:num w:numId="13">
    <w:abstractNumId w:val="34"/>
  </w:num>
  <w:num w:numId="14">
    <w:abstractNumId w:val="16"/>
  </w:num>
  <w:num w:numId="15">
    <w:abstractNumId w:val="36"/>
  </w:num>
  <w:num w:numId="16">
    <w:abstractNumId w:val="27"/>
  </w:num>
  <w:num w:numId="17">
    <w:abstractNumId w:val="10"/>
  </w:num>
  <w:num w:numId="18">
    <w:abstractNumId w:val="8"/>
  </w:num>
  <w:num w:numId="19">
    <w:abstractNumId w:val="39"/>
  </w:num>
  <w:num w:numId="20">
    <w:abstractNumId w:val="30"/>
  </w:num>
  <w:num w:numId="21">
    <w:abstractNumId w:val="26"/>
  </w:num>
  <w:num w:numId="22">
    <w:abstractNumId w:val="0"/>
  </w:num>
  <w:num w:numId="23">
    <w:abstractNumId w:val="4"/>
  </w:num>
  <w:num w:numId="24">
    <w:abstractNumId w:val="18"/>
  </w:num>
  <w:num w:numId="25">
    <w:abstractNumId w:val="11"/>
  </w:num>
  <w:num w:numId="26">
    <w:abstractNumId w:val="21"/>
  </w:num>
  <w:num w:numId="27">
    <w:abstractNumId w:val="32"/>
  </w:num>
  <w:num w:numId="28">
    <w:abstractNumId w:val="13"/>
  </w:num>
  <w:num w:numId="29">
    <w:abstractNumId w:val="19"/>
  </w:num>
  <w:num w:numId="30">
    <w:abstractNumId w:val="35"/>
  </w:num>
  <w:num w:numId="31">
    <w:abstractNumId w:val="38"/>
  </w:num>
  <w:num w:numId="32">
    <w:abstractNumId w:val="25"/>
  </w:num>
  <w:num w:numId="33">
    <w:abstractNumId w:val="14"/>
  </w:num>
  <w:num w:numId="34">
    <w:abstractNumId w:val="29"/>
  </w:num>
  <w:num w:numId="35">
    <w:abstractNumId w:val="22"/>
  </w:num>
  <w:num w:numId="36">
    <w:abstractNumId w:val="12"/>
  </w:num>
  <w:num w:numId="37">
    <w:abstractNumId w:val="17"/>
  </w:num>
  <w:num w:numId="38">
    <w:abstractNumId w:val="7"/>
  </w:num>
  <w:num w:numId="39">
    <w:abstractNumId w:val="9"/>
  </w:num>
  <w:num w:numId="40">
    <w:abstractNumId w:val="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doNotTrackMoves/>
  <w:defaultTabStop w:val="708"/>
  <w:hyphenationZone w:val="425"/>
  <w:evenAndOddHeaders/>
  <w:characterSpacingControl w:val="doNotCompress"/>
  <w:hdrShapeDefaults>
    <o:shapedefaults v:ext="edit" spidmax="2457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A687F"/>
    <w:rsid w:val="000049D4"/>
    <w:rsid w:val="00020493"/>
    <w:rsid w:val="00020693"/>
    <w:rsid w:val="00021DD7"/>
    <w:rsid w:val="000242D8"/>
    <w:rsid w:val="00031D28"/>
    <w:rsid w:val="00034E42"/>
    <w:rsid w:val="0003563B"/>
    <w:rsid w:val="00040EA2"/>
    <w:rsid w:val="000453FD"/>
    <w:rsid w:val="00046B1F"/>
    <w:rsid w:val="00052B37"/>
    <w:rsid w:val="0006170B"/>
    <w:rsid w:val="00073BD8"/>
    <w:rsid w:val="00073FC8"/>
    <w:rsid w:val="00075294"/>
    <w:rsid w:val="000752DE"/>
    <w:rsid w:val="00090FA5"/>
    <w:rsid w:val="00092533"/>
    <w:rsid w:val="000958D1"/>
    <w:rsid w:val="000A3D96"/>
    <w:rsid w:val="000A6CD1"/>
    <w:rsid w:val="000A7325"/>
    <w:rsid w:val="000A7B9F"/>
    <w:rsid w:val="000B0679"/>
    <w:rsid w:val="000B1333"/>
    <w:rsid w:val="000B41A4"/>
    <w:rsid w:val="000C12E0"/>
    <w:rsid w:val="000C3188"/>
    <w:rsid w:val="000C7D72"/>
    <w:rsid w:val="000D2FF6"/>
    <w:rsid w:val="000D390A"/>
    <w:rsid w:val="000D3AC4"/>
    <w:rsid w:val="000D3AFB"/>
    <w:rsid w:val="000E05E7"/>
    <w:rsid w:val="000E0D3F"/>
    <w:rsid w:val="000E1142"/>
    <w:rsid w:val="000E1FBD"/>
    <w:rsid w:val="000E7666"/>
    <w:rsid w:val="000F4895"/>
    <w:rsid w:val="001007EB"/>
    <w:rsid w:val="0010302B"/>
    <w:rsid w:val="001077FF"/>
    <w:rsid w:val="001146A3"/>
    <w:rsid w:val="001250DE"/>
    <w:rsid w:val="00132F9F"/>
    <w:rsid w:val="00135425"/>
    <w:rsid w:val="00144AE9"/>
    <w:rsid w:val="001468E9"/>
    <w:rsid w:val="0016000D"/>
    <w:rsid w:val="00167FB1"/>
    <w:rsid w:val="00171A83"/>
    <w:rsid w:val="00175011"/>
    <w:rsid w:val="00176222"/>
    <w:rsid w:val="00195F3F"/>
    <w:rsid w:val="00196FEB"/>
    <w:rsid w:val="001A0F7B"/>
    <w:rsid w:val="001A32E0"/>
    <w:rsid w:val="001A47FF"/>
    <w:rsid w:val="001A4F01"/>
    <w:rsid w:val="001A64E2"/>
    <w:rsid w:val="001B12EE"/>
    <w:rsid w:val="001B57FE"/>
    <w:rsid w:val="001B6A52"/>
    <w:rsid w:val="001B7FD5"/>
    <w:rsid w:val="001C1F9F"/>
    <w:rsid w:val="001C3086"/>
    <w:rsid w:val="001C374D"/>
    <w:rsid w:val="001D00C0"/>
    <w:rsid w:val="001D0894"/>
    <w:rsid w:val="001D5500"/>
    <w:rsid w:val="001D7C8F"/>
    <w:rsid w:val="001D7FB4"/>
    <w:rsid w:val="001E032D"/>
    <w:rsid w:val="001F1D1F"/>
    <w:rsid w:val="001F3422"/>
    <w:rsid w:val="00202530"/>
    <w:rsid w:val="002128F6"/>
    <w:rsid w:val="00214D05"/>
    <w:rsid w:val="00225170"/>
    <w:rsid w:val="00225DB1"/>
    <w:rsid w:val="00227D02"/>
    <w:rsid w:val="00227F06"/>
    <w:rsid w:val="002339A5"/>
    <w:rsid w:val="0023511C"/>
    <w:rsid w:val="00235668"/>
    <w:rsid w:val="00246B78"/>
    <w:rsid w:val="00253602"/>
    <w:rsid w:val="00257F81"/>
    <w:rsid w:val="002668FE"/>
    <w:rsid w:val="00274BFE"/>
    <w:rsid w:val="0028046F"/>
    <w:rsid w:val="00284CE6"/>
    <w:rsid w:val="00285D5A"/>
    <w:rsid w:val="00286E72"/>
    <w:rsid w:val="002928D3"/>
    <w:rsid w:val="00294C90"/>
    <w:rsid w:val="00297737"/>
    <w:rsid w:val="002A72D8"/>
    <w:rsid w:val="002B05EC"/>
    <w:rsid w:val="002C7FCE"/>
    <w:rsid w:val="002D2816"/>
    <w:rsid w:val="002E5C28"/>
    <w:rsid w:val="002F67BA"/>
    <w:rsid w:val="002F76C4"/>
    <w:rsid w:val="00300AE7"/>
    <w:rsid w:val="00301201"/>
    <w:rsid w:val="00301F92"/>
    <w:rsid w:val="00310AC4"/>
    <w:rsid w:val="00315563"/>
    <w:rsid w:val="00315F5C"/>
    <w:rsid w:val="00323823"/>
    <w:rsid w:val="00330873"/>
    <w:rsid w:val="0033263A"/>
    <w:rsid w:val="003374DD"/>
    <w:rsid w:val="00337E55"/>
    <w:rsid w:val="0034189A"/>
    <w:rsid w:val="00350007"/>
    <w:rsid w:val="00350340"/>
    <w:rsid w:val="0035636E"/>
    <w:rsid w:val="00370916"/>
    <w:rsid w:val="003962A2"/>
    <w:rsid w:val="00397D12"/>
    <w:rsid w:val="003A0BA7"/>
    <w:rsid w:val="003A1B77"/>
    <w:rsid w:val="003A6D08"/>
    <w:rsid w:val="003B053F"/>
    <w:rsid w:val="003B485B"/>
    <w:rsid w:val="003C0E6F"/>
    <w:rsid w:val="003C4337"/>
    <w:rsid w:val="003D23DE"/>
    <w:rsid w:val="003D2A21"/>
    <w:rsid w:val="003D2FEB"/>
    <w:rsid w:val="003D35B3"/>
    <w:rsid w:val="003D5ED7"/>
    <w:rsid w:val="003D74A4"/>
    <w:rsid w:val="003E0B3E"/>
    <w:rsid w:val="003F15CC"/>
    <w:rsid w:val="003F1673"/>
    <w:rsid w:val="003F340E"/>
    <w:rsid w:val="003F4BE9"/>
    <w:rsid w:val="003F7D0A"/>
    <w:rsid w:val="004019B4"/>
    <w:rsid w:val="004037EC"/>
    <w:rsid w:val="0041190D"/>
    <w:rsid w:val="004132C6"/>
    <w:rsid w:val="00417294"/>
    <w:rsid w:val="00422022"/>
    <w:rsid w:val="0042784B"/>
    <w:rsid w:val="00444716"/>
    <w:rsid w:val="00445997"/>
    <w:rsid w:val="00447718"/>
    <w:rsid w:val="004513B0"/>
    <w:rsid w:val="00451DE7"/>
    <w:rsid w:val="00460247"/>
    <w:rsid w:val="00466087"/>
    <w:rsid w:val="004664DD"/>
    <w:rsid w:val="00472689"/>
    <w:rsid w:val="00472C9F"/>
    <w:rsid w:val="00474AB3"/>
    <w:rsid w:val="004756D5"/>
    <w:rsid w:val="00476F67"/>
    <w:rsid w:val="00482708"/>
    <w:rsid w:val="0048353D"/>
    <w:rsid w:val="00485C74"/>
    <w:rsid w:val="004867A8"/>
    <w:rsid w:val="004925D9"/>
    <w:rsid w:val="004B562F"/>
    <w:rsid w:val="004D5FE7"/>
    <w:rsid w:val="004E2A1F"/>
    <w:rsid w:val="004E2E97"/>
    <w:rsid w:val="004E41B6"/>
    <w:rsid w:val="004E530D"/>
    <w:rsid w:val="004F3EB0"/>
    <w:rsid w:val="00502049"/>
    <w:rsid w:val="00507848"/>
    <w:rsid w:val="0051238C"/>
    <w:rsid w:val="00513980"/>
    <w:rsid w:val="00514149"/>
    <w:rsid w:val="00514B0C"/>
    <w:rsid w:val="00525ACA"/>
    <w:rsid w:val="00536B88"/>
    <w:rsid w:val="00543478"/>
    <w:rsid w:val="005452DE"/>
    <w:rsid w:val="005453E3"/>
    <w:rsid w:val="00545C55"/>
    <w:rsid w:val="00550DE9"/>
    <w:rsid w:val="00560D19"/>
    <w:rsid w:val="005618D5"/>
    <w:rsid w:val="00566B79"/>
    <w:rsid w:val="0056751B"/>
    <w:rsid w:val="00567C0B"/>
    <w:rsid w:val="00587DE8"/>
    <w:rsid w:val="005A293E"/>
    <w:rsid w:val="005A3C81"/>
    <w:rsid w:val="005A7892"/>
    <w:rsid w:val="005B2028"/>
    <w:rsid w:val="005B5935"/>
    <w:rsid w:val="005D7917"/>
    <w:rsid w:val="005E1F1F"/>
    <w:rsid w:val="005E1F82"/>
    <w:rsid w:val="005E54FE"/>
    <w:rsid w:val="005E697B"/>
    <w:rsid w:val="005E6C14"/>
    <w:rsid w:val="00604689"/>
    <w:rsid w:val="0060470C"/>
    <w:rsid w:val="00605410"/>
    <w:rsid w:val="00605644"/>
    <w:rsid w:val="006061D8"/>
    <w:rsid w:val="006121F1"/>
    <w:rsid w:val="00613892"/>
    <w:rsid w:val="00614FA0"/>
    <w:rsid w:val="006215D9"/>
    <w:rsid w:val="006234E0"/>
    <w:rsid w:val="00625A39"/>
    <w:rsid w:val="00630025"/>
    <w:rsid w:val="00636F2A"/>
    <w:rsid w:val="00642CE5"/>
    <w:rsid w:val="00642DD4"/>
    <w:rsid w:val="006475CB"/>
    <w:rsid w:val="0065226E"/>
    <w:rsid w:val="00657D66"/>
    <w:rsid w:val="006655C8"/>
    <w:rsid w:val="00666E85"/>
    <w:rsid w:val="00672344"/>
    <w:rsid w:val="00672696"/>
    <w:rsid w:val="00696E29"/>
    <w:rsid w:val="00697923"/>
    <w:rsid w:val="006A108C"/>
    <w:rsid w:val="006A687F"/>
    <w:rsid w:val="006A72F0"/>
    <w:rsid w:val="006C0215"/>
    <w:rsid w:val="006C2662"/>
    <w:rsid w:val="006C3D13"/>
    <w:rsid w:val="006C4844"/>
    <w:rsid w:val="006C4969"/>
    <w:rsid w:val="006C7C2F"/>
    <w:rsid w:val="006D0953"/>
    <w:rsid w:val="006E1145"/>
    <w:rsid w:val="006F112B"/>
    <w:rsid w:val="006F1EDC"/>
    <w:rsid w:val="006F2B47"/>
    <w:rsid w:val="00703081"/>
    <w:rsid w:val="00703530"/>
    <w:rsid w:val="007134AA"/>
    <w:rsid w:val="00720915"/>
    <w:rsid w:val="00721A6D"/>
    <w:rsid w:val="007227BD"/>
    <w:rsid w:val="00724748"/>
    <w:rsid w:val="007258B1"/>
    <w:rsid w:val="00727B4A"/>
    <w:rsid w:val="007303BD"/>
    <w:rsid w:val="00733BB6"/>
    <w:rsid w:val="0073567B"/>
    <w:rsid w:val="00740193"/>
    <w:rsid w:val="00741615"/>
    <w:rsid w:val="007436CF"/>
    <w:rsid w:val="00747B81"/>
    <w:rsid w:val="00754B7A"/>
    <w:rsid w:val="00763B83"/>
    <w:rsid w:val="00764E11"/>
    <w:rsid w:val="00767902"/>
    <w:rsid w:val="007860AD"/>
    <w:rsid w:val="007922C9"/>
    <w:rsid w:val="00794870"/>
    <w:rsid w:val="007B3743"/>
    <w:rsid w:val="007B5D94"/>
    <w:rsid w:val="007B7194"/>
    <w:rsid w:val="007C0A33"/>
    <w:rsid w:val="007C311B"/>
    <w:rsid w:val="007D0A99"/>
    <w:rsid w:val="007D479A"/>
    <w:rsid w:val="007D7BC7"/>
    <w:rsid w:val="007E0541"/>
    <w:rsid w:val="007E2804"/>
    <w:rsid w:val="007F45C1"/>
    <w:rsid w:val="007F552B"/>
    <w:rsid w:val="007F636E"/>
    <w:rsid w:val="007F79C5"/>
    <w:rsid w:val="00802554"/>
    <w:rsid w:val="008072AF"/>
    <w:rsid w:val="00807F41"/>
    <w:rsid w:val="008139E3"/>
    <w:rsid w:val="00816156"/>
    <w:rsid w:val="008177BF"/>
    <w:rsid w:val="0082282D"/>
    <w:rsid w:val="00823ED3"/>
    <w:rsid w:val="008243C7"/>
    <w:rsid w:val="00824872"/>
    <w:rsid w:val="00831793"/>
    <w:rsid w:val="00832DE8"/>
    <w:rsid w:val="00835DFF"/>
    <w:rsid w:val="0083641B"/>
    <w:rsid w:val="00851C53"/>
    <w:rsid w:val="0086047A"/>
    <w:rsid w:val="00871F7A"/>
    <w:rsid w:val="00883D92"/>
    <w:rsid w:val="00886712"/>
    <w:rsid w:val="00891EF0"/>
    <w:rsid w:val="00892A28"/>
    <w:rsid w:val="00896280"/>
    <w:rsid w:val="008B18CC"/>
    <w:rsid w:val="008B21B8"/>
    <w:rsid w:val="008B7605"/>
    <w:rsid w:val="008C2A19"/>
    <w:rsid w:val="008D3102"/>
    <w:rsid w:val="008D3638"/>
    <w:rsid w:val="008E7C88"/>
    <w:rsid w:val="008F500B"/>
    <w:rsid w:val="009274D3"/>
    <w:rsid w:val="00930725"/>
    <w:rsid w:val="00932627"/>
    <w:rsid w:val="009340B4"/>
    <w:rsid w:val="00936723"/>
    <w:rsid w:val="00937F39"/>
    <w:rsid w:val="009546CA"/>
    <w:rsid w:val="0096549B"/>
    <w:rsid w:val="00966871"/>
    <w:rsid w:val="00970DFC"/>
    <w:rsid w:val="00972553"/>
    <w:rsid w:val="0097612F"/>
    <w:rsid w:val="009821F4"/>
    <w:rsid w:val="009836D3"/>
    <w:rsid w:val="00985082"/>
    <w:rsid w:val="009875A3"/>
    <w:rsid w:val="00993115"/>
    <w:rsid w:val="0099652C"/>
    <w:rsid w:val="009A0D1D"/>
    <w:rsid w:val="009A34D4"/>
    <w:rsid w:val="009B1A55"/>
    <w:rsid w:val="009B2AF8"/>
    <w:rsid w:val="009B2FD5"/>
    <w:rsid w:val="009B335E"/>
    <w:rsid w:val="009B6708"/>
    <w:rsid w:val="009C02F2"/>
    <w:rsid w:val="009C3103"/>
    <w:rsid w:val="009C3312"/>
    <w:rsid w:val="009E0D02"/>
    <w:rsid w:val="009E2D1C"/>
    <w:rsid w:val="009F4064"/>
    <w:rsid w:val="009F4864"/>
    <w:rsid w:val="00A025B7"/>
    <w:rsid w:val="00A02AD0"/>
    <w:rsid w:val="00A0679A"/>
    <w:rsid w:val="00A101C7"/>
    <w:rsid w:val="00A13670"/>
    <w:rsid w:val="00A16E0F"/>
    <w:rsid w:val="00A17644"/>
    <w:rsid w:val="00A2092F"/>
    <w:rsid w:val="00A2629B"/>
    <w:rsid w:val="00A27DCF"/>
    <w:rsid w:val="00A35988"/>
    <w:rsid w:val="00A471D7"/>
    <w:rsid w:val="00A509A1"/>
    <w:rsid w:val="00A551E3"/>
    <w:rsid w:val="00A55CC9"/>
    <w:rsid w:val="00A61614"/>
    <w:rsid w:val="00A63C17"/>
    <w:rsid w:val="00A65ADA"/>
    <w:rsid w:val="00A65F86"/>
    <w:rsid w:val="00A67CC3"/>
    <w:rsid w:val="00A70005"/>
    <w:rsid w:val="00A7191B"/>
    <w:rsid w:val="00A72305"/>
    <w:rsid w:val="00A76585"/>
    <w:rsid w:val="00A81F02"/>
    <w:rsid w:val="00A97901"/>
    <w:rsid w:val="00AA636B"/>
    <w:rsid w:val="00AB1D9A"/>
    <w:rsid w:val="00AB42E7"/>
    <w:rsid w:val="00AB4DCE"/>
    <w:rsid w:val="00AB7185"/>
    <w:rsid w:val="00AC2459"/>
    <w:rsid w:val="00AC4343"/>
    <w:rsid w:val="00AC4778"/>
    <w:rsid w:val="00AC4F9E"/>
    <w:rsid w:val="00AD21B5"/>
    <w:rsid w:val="00AE1773"/>
    <w:rsid w:val="00AE26CD"/>
    <w:rsid w:val="00AF2434"/>
    <w:rsid w:val="00AF79BC"/>
    <w:rsid w:val="00B01534"/>
    <w:rsid w:val="00B0157C"/>
    <w:rsid w:val="00B023D2"/>
    <w:rsid w:val="00B02438"/>
    <w:rsid w:val="00B02C2C"/>
    <w:rsid w:val="00B07CF2"/>
    <w:rsid w:val="00B14409"/>
    <w:rsid w:val="00B2135F"/>
    <w:rsid w:val="00B21ADD"/>
    <w:rsid w:val="00B21E8F"/>
    <w:rsid w:val="00B30958"/>
    <w:rsid w:val="00B32A64"/>
    <w:rsid w:val="00B41E45"/>
    <w:rsid w:val="00B46C85"/>
    <w:rsid w:val="00B47D09"/>
    <w:rsid w:val="00B51542"/>
    <w:rsid w:val="00B53023"/>
    <w:rsid w:val="00B53514"/>
    <w:rsid w:val="00B61D2A"/>
    <w:rsid w:val="00B62B8D"/>
    <w:rsid w:val="00B67C2D"/>
    <w:rsid w:val="00B70055"/>
    <w:rsid w:val="00B71115"/>
    <w:rsid w:val="00B73018"/>
    <w:rsid w:val="00B76F8B"/>
    <w:rsid w:val="00B81790"/>
    <w:rsid w:val="00B8672F"/>
    <w:rsid w:val="00B93302"/>
    <w:rsid w:val="00B938AB"/>
    <w:rsid w:val="00B97CC9"/>
    <w:rsid w:val="00BA56FC"/>
    <w:rsid w:val="00BA58DA"/>
    <w:rsid w:val="00BB0AB3"/>
    <w:rsid w:val="00BB2A7A"/>
    <w:rsid w:val="00BC0D61"/>
    <w:rsid w:val="00BC7C13"/>
    <w:rsid w:val="00BD7158"/>
    <w:rsid w:val="00BE356C"/>
    <w:rsid w:val="00BE395A"/>
    <w:rsid w:val="00BE4A5A"/>
    <w:rsid w:val="00BF001E"/>
    <w:rsid w:val="00BF0609"/>
    <w:rsid w:val="00BF7519"/>
    <w:rsid w:val="00C01AF8"/>
    <w:rsid w:val="00C0572B"/>
    <w:rsid w:val="00C15EBC"/>
    <w:rsid w:val="00C17DCD"/>
    <w:rsid w:val="00C219C2"/>
    <w:rsid w:val="00C257A0"/>
    <w:rsid w:val="00C40E5C"/>
    <w:rsid w:val="00C44AD9"/>
    <w:rsid w:val="00C46FFE"/>
    <w:rsid w:val="00C568DA"/>
    <w:rsid w:val="00C60D0C"/>
    <w:rsid w:val="00C747AC"/>
    <w:rsid w:val="00C77F10"/>
    <w:rsid w:val="00C77F5A"/>
    <w:rsid w:val="00C80C1C"/>
    <w:rsid w:val="00C8547F"/>
    <w:rsid w:val="00C86528"/>
    <w:rsid w:val="00C920CA"/>
    <w:rsid w:val="00C92EC3"/>
    <w:rsid w:val="00CA214F"/>
    <w:rsid w:val="00CA3CC7"/>
    <w:rsid w:val="00CA4E0E"/>
    <w:rsid w:val="00CA72E8"/>
    <w:rsid w:val="00CB2308"/>
    <w:rsid w:val="00CB3B91"/>
    <w:rsid w:val="00CC059D"/>
    <w:rsid w:val="00CC5D59"/>
    <w:rsid w:val="00CC6A8C"/>
    <w:rsid w:val="00CD2208"/>
    <w:rsid w:val="00CD2A69"/>
    <w:rsid w:val="00CD33AF"/>
    <w:rsid w:val="00CD6103"/>
    <w:rsid w:val="00CE3DB3"/>
    <w:rsid w:val="00CE5367"/>
    <w:rsid w:val="00CF0C42"/>
    <w:rsid w:val="00D1261C"/>
    <w:rsid w:val="00D15AD7"/>
    <w:rsid w:val="00D31380"/>
    <w:rsid w:val="00D35019"/>
    <w:rsid w:val="00D36191"/>
    <w:rsid w:val="00D4113A"/>
    <w:rsid w:val="00D465C8"/>
    <w:rsid w:val="00D47F25"/>
    <w:rsid w:val="00D56FB2"/>
    <w:rsid w:val="00D57530"/>
    <w:rsid w:val="00D57AA9"/>
    <w:rsid w:val="00D60E5A"/>
    <w:rsid w:val="00D8091E"/>
    <w:rsid w:val="00D8417A"/>
    <w:rsid w:val="00D8475F"/>
    <w:rsid w:val="00D85350"/>
    <w:rsid w:val="00D85B8C"/>
    <w:rsid w:val="00D95100"/>
    <w:rsid w:val="00D95FC9"/>
    <w:rsid w:val="00D96FE8"/>
    <w:rsid w:val="00DA5779"/>
    <w:rsid w:val="00DB2768"/>
    <w:rsid w:val="00DB4ABB"/>
    <w:rsid w:val="00DB652F"/>
    <w:rsid w:val="00DC54F2"/>
    <w:rsid w:val="00DC71A6"/>
    <w:rsid w:val="00DD77BE"/>
    <w:rsid w:val="00DE4089"/>
    <w:rsid w:val="00DE56DD"/>
    <w:rsid w:val="00DF106F"/>
    <w:rsid w:val="00DF181E"/>
    <w:rsid w:val="00DF27A5"/>
    <w:rsid w:val="00E028A6"/>
    <w:rsid w:val="00E05DA6"/>
    <w:rsid w:val="00E06FD4"/>
    <w:rsid w:val="00E11022"/>
    <w:rsid w:val="00E13A50"/>
    <w:rsid w:val="00E22589"/>
    <w:rsid w:val="00E23A63"/>
    <w:rsid w:val="00E3361A"/>
    <w:rsid w:val="00E36CBD"/>
    <w:rsid w:val="00E37677"/>
    <w:rsid w:val="00E37FFB"/>
    <w:rsid w:val="00E4545F"/>
    <w:rsid w:val="00E50130"/>
    <w:rsid w:val="00E50709"/>
    <w:rsid w:val="00E5109E"/>
    <w:rsid w:val="00E63076"/>
    <w:rsid w:val="00E635CD"/>
    <w:rsid w:val="00E72CF9"/>
    <w:rsid w:val="00E76479"/>
    <w:rsid w:val="00E76856"/>
    <w:rsid w:val="00E773DB"/>
    <w:rsid w:val="00E82B7C"/>
    <w:rsid w:val="00E90D97"/>
    <w:rsid w:val="00E90ECD"/>
    <w:rsid w:val="00E91714"/>
    <w:rsid w:val="00E92608"/>
    <w:rsid w:val="00E96581"/>
    <w:rsid w:val="00EA0C72"/>
    <w:rsid w:val="00EA647D"/>
    <w:rsid w:val="00EA6E37"/>
    <w:rsid w:val="00EB58A6"/>
    <w:rsid w:val="00ED343D"/>
    <w:rsid w:val="00ED7EED"/>
    <w:rsid w:val="00EE6BCA"/>
    <w:rsid w:val="00EF4660"/>
    <w:rsid w:val="00F00D01"/>
    <w:rsid w:val="00F01589"/>
    <w:rsid w:val="00F02622"/>
    <w:rsid w:val="00F110DC"/>
    <w:rsid w:val="00F1686A"/>
    <w:rsid w:val="00F305F6"/>
    <w:rsid w:val="00F342E5"/>
    <w:rsid w:val="00F34763"/>
    <w:rsid w:val="00F369E8"/>
    <w:rsid w:val="00F36D6A"/>
    <w:rsid w:val="00F37C00"/>
    <w:rsid w:val="00F419D6"/>
    <w:rsid w:val="00F47910"/>
    <w:rsid w:val="00F513D3"/>
    <w:rsid w:val="00F5579D"/>
    <w:rsid w:val="00F60071"/>
    <w:rsid w:val="00F705AF"/>
    <w:rsid w:val="00F737A8"/>
    <w:rsid w:val="00F7448F"/>
    <w:rsid w:val="00F8102A"/>
    <w:rsid w:val="00F90476"/>
    <w:rsid w:val="00F94B84"/>
    <w:rsid w:val="00FA4CEE"/>
    <w:rsid w:val="00FA4DE6"/>
    <w:rsid w:val="00FA4E4D"/>
    <w:rsid w:val="00FA7A0E"/>
    <w:rsid w:val="00FA7B27"/>
    <w:rsid w:val="00FB20E4"/>
    <w:rsid w:val="00FB2320"/>
    <w:rsid w:val="00FB23D7"/>
    <w:rsid w:val="00FB24EE"/>
    <w:rsid w:val="00FB6FB5"/>
    <w:rsid w:val="00FC7749"/>
    <w:rsid w:val="00FD134F"/>
    <w:rsid w:val="00FD1582"/>
    <w:rsid w:val="00FD515B"/>
    <w:rsid w:val="00FE1319"/>
    <w:rsid w:val="00FE1C63"/>
    <w:rsid w:val="00FE5AB3"/>
    <w:rsid w:val="00FF32C7"/>
    <w:rsid w:val="00FF417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419D6"/>
  </w:style>
  <w:style w:type="paragraph" w:styleId="Nagwek1">
    <w:name w:val="heading 1"/>
    <w:basedOn w:val="Normalny"/>
    <w:link w:val="Nagwek1Znak"/>
    <w:uiPriority w:val="99"/>
    <w:qFormat/>
    <w:rsid w:val="00F419D6"/>
    <w:pPr>
      <w:spacing w:before="240"/>
      <w:outlineLvl w:val="0"/>
    </w:pPr>
    <w:rPr>
      <w:rFonts w:ascii="Arial" w:hAnsi="Arial"/>
      <w:b/>
      <w:sz w:val="24"/>
      <w:u w:val="single"/>
    </w:rPr>
  </w:style>
  <w:style w:type="paragraph" w:styleId="Nagwek2">
    <w:name w:val="heading 2"/>
    <w:basedOn w:val="Normalny"/>
    <w:next w:val="Normalny"/>
    <w:link w:val="Nagwek2Znak"/>
    <w:semiHidden/>
    <w:unhideWhenUsed/>
    <w:qFormat/>
    <w:locked/>
    <w:rsid w:val="0082282D"/>
    <w:pPr>
      <w:keepNext/>
      <w:spacing w:before="240" w:after="60"/>
      <w:outlineLvl w:val="1"/>
    </w:pPr>
    <w:rPr>
      <w:rFonts w:asciiTheme="majorHAnsi" w:eastAsiaTheme="majorEastAsia" w:hAnsiTheme="majorHAnsi" w:cstheme="majorBidi"/>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Heading1Char">
    <w:name w:val="Heading 1 Char"/>
    <w:uiPriority w:val="99"/>
    <w:locked/>
    <w:rsid w:val="00966871"/>
    <w:rPr>
      <w:rFonts w:ascii="Cambria" w:hAnsi="Cambria" w:cs="Times New Roman"/>
      <w:b/>
      <w:bCs/>
      <w:kern w:val="32"/>
      <w:sz w:val="32"/>
      <w:szCs w:val="32"/>
    </w:rPr>
  </w:style>
  <w:style w:type="character" w:customStyle="1" w:styleId="Nagwek1Znak">
    <w:name w:val="Nagłówek 1 Znak"/>
    <w:link w:val="Nagwek1"/>
    <w:uiPriority w:val="99"/>
    <w:locked/>
    <w:rsid w:val="00F419D6"/>
    <w:rPr>
      <w:rFonts w:ascii="Arial" w:hAnsi="Arial" w:cs="Times New Roman"/>
      <w:b/>
      <w:sz w:val="24"/>
      <w:u w:val="single"/>
    </w:rPr>
  </w:style>
  <w:style w:type="character" w:customStyle="1" w:styleId="FooterChar1">
    <w:name w:val="Footer Char1"/>
    <w:uiPriority w:val="99"/>
    <w:semiHidden/>
    <w:locked/>
    <w:rsid w:val="00F419D6"/>
    <w:rPr>
      <w:sz w:val="20"/>
    </w:rPr>
  </w:style>
  <w:style w:type="character" w:customStyle="1" w:styleId="BodyTextIndent3Char">
    <w:name w:val="Body Text Indent 3 Char"/>
    <w:uiPriority w:val="99"/>
    <w:semiHidden/>
    <w:locked/>
    <w:rsid w:val="00F419D6"/>
    <w:rPr>
      <w:sz w:val="16"/>
    </w:rPr>
  </w:style>
  <w:style w:type="character" w:customStyle="1" w:styleId="czeinternetowe">
    <w:name w:val="Łącze internetowe"/>
    <w:uiPriority w:val="99"/>
    <w:rsid w:val="00F419D6"/>
    <w:rPr>
      <w:rFonts w:cs="Times New Roman"/>
      <w:color w:val="0000FF"/>
      <w:u w:val="single"/>
    </w:rPr>
  </w:style>
  <w:style w:type="character" w:styleId="Numerstrony">
    <w:name w:val="page number"/>
    <w:uiPriority w:val="99"/>
    <w:rsid w:val="00F419D6"/>
    <w:rPr>
      <w:rFonts w:cs="Times New Roman"/>
    </w:rPr>
  </w:style>
  <w:style w:type="character" w:customStyle="1" w:styleId="BodyTextIndent2Char">
    <w:name w:val="Body Text Indent 2 Char"/>
    <w:uiPriority w:val="99"/>
    <w:locked/>
    <w:rsid w:val="00F419D6"/>
  </w:style>
  <w:style w:type="character" w:customStyle="1" w:styleId="Styl1Znak">
    <w:name w:val="Styl1 Znak"/>
    <w:link w:val="Styl1"/>
    <w:locked/>
    <w:rsid w:val="00F419D6"/>
    <w:rPr>
      <w:rFonts w:ascii="Tahoma" w:hAnsi="Tahoma" w:cs="Tahoma"/>
      <w:b/>
      <w:sz w:val="22"/>
      <w:szCs w:val="22"/>
      <w:u w:val="single"/>
      <w:shd w:val="clear" w:color="auto" w:fill="F3F3F3"/>
    </w:rPr>
  </w:style>
  <w:style w:type="character" w:customStyle="1" w:styleId="ListLabel1">
    <w:name w:val="ListLabel 1"/>
    <w:uiPriority w:val="99"/>
    <w:rsid w:val="006A687F"/>
    <w:rPr>
      <w:rFonts w:ascii="Tahoma" w:hAnsi="Tahoma"/>
      <w:sz w:val="22"/>
    </w:rPr>
  </w:style>
  <w:style w:type="character" w:customStyle="1" w:styleId="ListLabel2">
    <w:name w:val="ListLabel 2"/>
    <w:uiPriority w:val="99"/>
    <w:rsid w:val="006A687F"/>
    <w:rPr>
      <w:rFonts w:ascii="Tahoma" w:hAnsi="Tahoma"/>
      <w:sz w:val="22"/>
    </w:rPr>
  </w:style>
  <w:style w:type="character" w:customStyle="1" w:styleId="ListLabel3">
    <w:name w:val="ListLabel 3"/>
    <w:uiPriority w:val="99"/>
    <w:rsid w:val="006A687F"/>
  </w:style>
  <w:style w:type="character" w:customStyle="1" w:styleId="ListLabel4">
    <w:name w:val="ListLabel 4"/>
    <w:uiPriority w:val="99"/>
    <w:rsid w:val="006A687F"/>
  </w:style>
  <w:style w:type="character" w:customStyle="1" w:styleId="ListLabel5">
    <w:name w:val="ListLabel 5"/>
    <w:uiPriority w:val="99"/>
    <w:rsid w:val="006A687F"/>
  </w:style>
  <w:style w:type="character" w:customStyle="1" w:styleId="ListLabel6">
    <w:name w:val="ListLabel 6"/>
    <w:uiPriority w:val="99"/>
    <w:rsid w:val="006A687F"/>
  </w:style>
  <w:style w:type="character" w:customStyle="1" w:styleId="ListLabel7">
    <w:name w:val="ListLabel 7"/>
    <w:uiPriority w:val="99"/>
    <w:rsid w:val="006A687F"/>
  </w:style>
  <w:style w:type="character" w:customStyle="1" w:styleId="ListLabel8">
    <w:name w:val="ListLabel 8"/>
    <w:uiPriority w:val="99"/>
    <w:rsid w:val="006A687F"/>
  </w:style>
  <w:style w:type="character" w:customStyle="1" w:styleId="ListLabel9">
    <w:name w:val="ListLabel 9"/>
    <w:uiPriority w:val="99"/>
    <w:rsid w:val="006A687F"/>
  </w:style>
  <w:style w:type="character" w:customStyle="1" w:styleId="ListLabel10">
    <w:name w:val="ListLabel 10"/>
    <w:uiPriority w:val="99"/>
    <w:rsid w:val="006A687F"/>
    <w:rPr>
      <w:rFonts w:ascii="Tahoma" w:hAnsi="Tahoma"/>
      <w:color w:val="00000A"/>
      <w:sz w:val="22"/>
    </w:rPr>
  </w:style>
  <w:style w:type="character" w:customStyle="1" w:styleId="ListLabel11">
    <w:name w:val="ListLabel 11"/>
    <w:uiPriority w:val="99"/>
    <w:rsid w:val="006A687F"/>
  </w:style>
  <w:style w:type="character" w:customStyle="1" w:styleId="ListLabel12">
    <w:name w:val="ListLabel 12"/>
    <w:uiPriority w:val="99"/>
    <w:rsid w:val="006A687F"/>
  </w:style>
  <w:style w:type="character" w:customStyle="1" w:styleId="ListLabel13">
    <w:name w:val="ListLabel 13"/>
    <w:uiPriority w:val="99"/>
    <w:rsid w:val="006A687F"/>
  </w:style>
  <w:style w:type="character" w:customStyle="1" w:styleId="ListLabel14">
    <w:name w:val="ListLabel 14"/>
    <w:uiPriority w:val="99"/>
    <w:rsid w:val="006A687F"/>
  </w:style>
  <w:style w:type="character" w:customStyle="1" w:styleId="ListLabel15">
    <w:name w:val="ListLabel 15"/>
    <w:uiPriority w:val="99"/>
    <w:rsid w:val="006A687F"/>
  </w:style>
  <w:style w:type="character" w:customStyle="1" w:styleId="ListLabel16">
    <w:name w:val="ListLabel 16"/>
    <w:uiPriority w:val="99"/>
    <w:rsid w:val="006A687F"/>
  </w:style>
  <w:style w:type="character" w:customStyle="1" w:styleId="ListLabel17">
    <w:name w:val="ListLabel 17"/>
    <w:uiPriority w:val="99"/>
    <w:rsid w:val="006A687F"/>
  </w:style>
  <w:style w:type="character" w:customStyle="1" w:styleId="ListLabel18">
    <w:name w:val="ListLabel 18"/>
    <w:uiPriority w:val="99"/>
    <w:rsid w:val="006A687F"/>
  </w:style>
  <w:style w:type="character" w:customStyle="1" w:styleId="ListLabel19">
    <w:name w:val="ListLabel 19"/>
    <w:uiPriority w:val="99"/>
    <w:rsid w:val="006A687F"/>
  </w:style>
  <w:style w:type="character" w:customStyle="1" w:styleId="ListLabel20">
    <w:name w:val="ListLabel 20"/>
    <w:uiPriority w:val="99"/>
    <w:rsid w:val="006A687F"/>
  </w:style>
  <w:style w:type="character" w:customStyle="1" w:styleId="ListLabel21">
    <w:name w:val="ListLabel 21"/>
    <w:uiPriority w:val="99"/>
    <w:rsid w:val="006A687F"/>
  </w:style>
  <w:style w:type="character" w:customStyle="1" w:styleId="ListLabel22">
    <w:name w:val="ListLabel 22"/>
    <w:uiPriority w:val="99"/>
    <w:rsid w:val="006A687F"/>
  </w:style>
  <w:style w:type="character" w:customStyle="1" w:styleId="ListLabel23">
    <w:name w:val="ListLabel 23"/>
    <w:uiPriority w:val="99"/>
    <w:rsid w:val="006A687F"/>
  </w:style>
  <w:style w:type="character" w:customStyle="1" w:styleId="ListLabel24">
    <w:name w:val="ListLabel 24"/>
    <w:uiPriority w:val="99"/>
    <w:rsid w:val="006A687F"/>
  </w:style>
  <w:style w:type="character" w:customStyle="1" w:styleId="ListLabel25">
    <w:name w:val="ListLabel 25"/>
    <w:uiPriority w:val="99"/>
    <w:rsid w:val="006A687F"/>
  </w:style>
  <w:style w:type="character" w:customStyle="1" w:styleId="ListLabel26">
    <w:name w:val="ListLabel 26"/>
    <w:uiPriority w:val="99"/>
    <w:rsid w:val="006A687F"/>
  </w:style>
  <w:style w:type="character" w:customStyle="1" w:styleId="ListLabel27">
    <w:name w:val="ListLabel 27"/>
    <w:uiPriority w:val="99"/>
    <w:rsid w:val="006A687F"/>
  </w:style>
  <w:style w:type="character" w:customStyle="1" w:styleId="ListLabel28">
    <w:name w:val="ListLabel 28"/>
    <w:uiPriority w:val="99"/>
    <w:rsid w:val="006A687F"/>
    <w:rPr>
      <w:rFonts w:ascii="Tahoma" w:hAnsi="Tahoma"/>
      <w:color w:val="00000A"/>
      <w:sz w:val="22"/>
    </w:rPr>
  </w:style>
  <w:style w:type="character" w:customStyle="1" w:styleId="ListLabel29">
    <w:name w:val="ListLabel 29"/>
    <w:uiPriority w:val="99"/>
    <w:rsid w:val="006A687F"/>
  </w:style>
  <w:style w:type="character" w:customStyle="1" w:styleId="ListLabel30">
    <w:name w:val="ListLabel 30"/>
    <w:uiPriority w:val="99"/>
    <w:rsid w:val="006A687F"/>
  </w:style>
  <w:style w:type="character" w:customStyle="1" w:styleId="ListLabel31">
    <w:name w:val="ListLabel 31"/>
    <w:uiPriority w:val="99"/>
    <w:rsid w:val="006A687F"/>
  </w:style>
  <w:style w:type="character" w:customStyle="1" w:styleId="ListLabel32">
    <w:name w:val="ListLabel 32"/>
    <w:uiPriority w:val="99"/>
    <w:rsid w:val="006A687F"/>
  </w:style>
  <w:style w:type="character" w:customStyle="1" w:styleId="ListLabel33">
    <w:name w:val="ListLabel 33"/>
    <w:uiPriority w:val="99"/>
    <w:rsid w:val="006A687F"/>
  </w:style>
  <w:style w:type="character" w:customStyle="1" w:styleId="ListLabel34">
    <w:name w:val="ListLabel 34"/>
    <w:uiPriority w:val="99"/>
    <w:rsid w:val="006A687F"/>
  </w:style>
  <w:style w:type="character" w:customStyle="1" w:styleId="ListLabel35">
    <w:name w:val="ListLabel 35"/>
    <w:uiPriority w:val="99"/>
    <w:rsid w:val="006A687F"/>
  </w:style>
  <w:style w:type="character" w:customStyle="1" w:styleId="ListLabel36">
    <w:name w:val="ListLabel 36"/>
    <w:uiPriority w:val="99"/>
    <w:rsid w:val="006A687F"/>
  </w:style>
  <w:style w:type="character" w:customStyle="1" w:styleId="ListLabel37">
    <w:name w:val="ListLabel 37"/>
    <w:uiPriority w:val="99"/>
    <w:rsid w:val="006A687F"/>
    <w:rPr>
      <w:rFonts w:ascii="Tahoma" w:hAnsi="Tahoma"/>
      <w:color w:val="00000A"/>
      <w:sz w:val="22"/>
    </w:rPr>
  </w:style>
  <w:style w:type="character" w:customStyle="1" w:styleId="ListLabel38">
    <w:name w:val="ListLabel 38"/>
    <w:uiPriority w:val="99"/>
    <w:rsid w:val="006A687F"/>
  </w:style>
  <w:style w:type="character" w:customStyle="1" w:styleId="ListLabel39">
    <w:name w:val="ListLabel 39"/>
    <w:uiPriority w:val="99"/>
    <w:rsid w:val="006A687F"/>
  </w:style>
  <w:style w:type="character" w:customStyle="1" w:styleId="ListLabel40">
    <w:name w:val="ListLabel 40"/>
    <w:uiPriority w:val="99"/>
    <w:rsid w:val="006A687F"/>
  </w:style>
  <w:style w:type="character" w:customStyle="1" w:styleId="ListLabel41">
    <w:name w:val="ListLabel 41"/>
    <w:uiPriority w:val="99"/>
    <w:rsid w:val="006A687F"/>
  </w:style>
  <w:style w:type="character" w:customStyle="1" w:styleId="ListLabel42">
    <w:name w:val="ListLabel 42"/>
    <w:uiPriority w:val="99"/>
    <w:rsid w:val="006A687F"/>
  </w:style>
  <w:style w:type="character" w:customStyle="1" w:styleId="ListLabel43">
    <w:name w:val="ListLabel 43"/>
    <w:uiPriority w:val="99"/>
    <w:rsid w:val="006A687F"/>
  </w:style>
  <w:style w:type="character" w:customStyle="1" w:styleId="ListLabel44">
    <w:name w:val="ListLabel 44"/>
    <w:uiPriority w:val="99"/>
    <w:rsid w:val="006A687F"/>
  </w:style>
  <w:style w:type="character" w:customStyle="1" w:styleId="ListLabel45">
    <w:name w:val="ListLabel 45"/>
    <w:uiPriority w:val="99"/>
    <w:rsid w:val="006A687F"/>
  </w:style>
  <w:style w:type="character" w:customStyle="1" w:styleId="ListLabel46">
    <w:name w:val="ListLabel 46"/>
    <w:uiPriority w:val="99"/>
    <w:rsid w:val="006A687F"/>
    <w:rPr>
      <w:rFonts w:ascii="Tahoma" w:hAnsi="Tahoma"/>
      <w:b/>
      <w:color w:val="00000A"/>
      <w:sz w:val="22"/>
    </w:rPr>
  </w:style>
  <w:style w:type="character" w:customStyle="1" w:styleId="ListLabel47">
    <w:name w:val="ListLabel 47"/>
    <w:uiPriority w:val="99"/>
    <w:rsid w:val="006A687F"/>
    <w:rPr>
      <w:rFonts w:ascii="Tahoma" w:hAnsi="Tahoma"/>
      <w:b/>
      <w:sz w:val="22"/>
    </w:rPr>
  </w:style>
  <w:style w:type="character" w:customStyle="1" w:styleId="ListLabel48">
    <w:name w:val="ListLabel 48"/>
    <w:uiPriority w:val="99"/>
    <w:rsid w:val="006A687F"/>
  </w:style>
  <w:style w:type="character" w:customStyle="1" w:styleId="ListLabel49">
    <w:name w:val="ListLabel 49"/>
    <w:uiPriority w:val="99"/>
    <w:rsid w:val="006A687F"/>
  </w:style>
  <w:style w:type="character" w:customStyle="1" w:styleId="ListLabel50">
    <w:name w:val="ListLabel 50"/>
    <w:uiPriority w:val="99"/>
    <w:rsid w:val="006A687F"/>
  </w:style>
  <w:style w:type="character" w:customStyle="1" w:styleId="ListLabel51">
    <w:name w:val="ListLabel 51"/>
    <w:uiPriority w:val="99"/>
    <w:rsid w:val="006A687F"/>
  </w:style>
  <w:style w:type="character" w:customStyle="1" w:styleId="ListLabel52">
    <w:name w:val="ListLabel 52"/>
    <w:uiPriority w:val="99"/>
    <w:rsid w:val="006A687F"/>
  </w:style>
  <w:style w:type="character" w:customStyle="1" w:styleId="ListLabel53">
    <w:name w:val="ListLabel 53"/>
    <w:uiPriority w:val="99"/>
    <w:rsid w:val="006A687F"/>
  </w:style>
  <w:style w:type="character" w:customStyle="1" w:styleId="ListLabel54">
    <w:name w:val="ListLabel 54"/>
    <w:uiPriority w:val="99"/>
    <w:rsid w:val="006A687F"/>
  </w:style>
  <w:style w:type="character" w:customStyle="1" w:styleId="ListLabel55">
    <w:name w:val="ListLabel 55"/>
    <w:uiPriority w:val="99"/>
    <w:rsid w:val="006A687F"/>
    <w:rPr>
      <w:rFonts w:ascii="Tahoma" w:hAnsi="Tahoma"/>
      <w:sz w:val="22"/>
    </w:rPr>
  </w:style>
  <w:style w:type="character" w:customStyle="1" w:styleId="ListLabel56">
    <w:name w:val="ListLabel 56"/>
    <w:uiPriority w:val="99"/>
    <w:rsid w:val="006A687F"/>
    <w:rPr>
      <w:rFonts w:ascii="Tahoma" w:hAnsi="Tahoma"/>
      <w:b/>
      <w:sz w:val="22"/>
    </w:rPr>
  </w:style>
  <w:style w:type="character" w:customStyle="1" w:styleId="ListLabel57">
    <w:name w:val="ListLabel 57"/>
    <w:uiPriority w:val="99"/>
    <w:rsid w:val="006A687F"/>
    <w:rPr>
      <w:rFonts w:ascii="Tahoma" w:hAnsi="Tahoma"/>
      <w:b/>
      <w:color w:val="00000A"/>
      <w:sz w:val="22"/>
    </w:rPr>
  </w:style>
  <w:style w:type="character" w:customStyle="1" w:styleId="ListLabel58">
    <w:name w:val="ListLabel 58"/>
    <w:uiPriority w:val="99"/>
    <w:rsid w:val="006A687F"/>
  </w:style>
  <w:style w:type="character" w:customStyle="1" w:styleId="ListLabel59">
    <w:name w:val="ListLabel 59"/>
    <w:uiPriority w:val="99"/>
    <w:rsid w:val="006A687F"/>
  </w:style>
  <w:style w:type="character" w:customStyle="1" w:styleId="ListLabel60">
    <w:name w:val="ListLabel 60"/>
    <w:uiPriority w:val="99"/>
    <w:rsid w:val="006A687F"/>
  </w:style>
  <w:style w:type="character" w:customStyle="1" w:styleId="ListLabel61">
    <w:name w:val="ListLabel 61"/>
    <w:uiPriority w:val="99"/>
    <w:rsid w:val="006A687F"/>
  </w:style>
  <w:style w:type="character" w:customStyle="1" w:styleId="ListLabel62">
    <w:name w:val="ListLabel 62"/>
    <w:uiPriority w:val="99"/>
    <w:rsid w:val="006A687F"/>
  </w:style>
  <w:style w:type="character" w:customStyle="1" w:styleId="ListLabel63">
    <w:name w:val="ListLabel 63"/>
    <w:uiPriority w:val="99"/>
    <w:rsid w:val="006A687F"/>
  </w:style>
  <w:style w:type="character" w:customStyle="1" w:styleId="ListLabel64">
    <w:name w:val="ListLabel 64"/>
    <w:uiPriority w:val="99"/>
    <w:rsid w:val="006A687F"/>
  </w:style>
  <w:style w:type="character" w:customStyle="1" w:styleId="ListLabel65">
    <w:name w:val="ListLabel 65"/>
    <w:uiPriority w:val="99"/>
    <w:rsid w:val="006A687F"/>
    <w:rPr>
      <w:rFonts w:ascii="Tahoma" w:hAnsi="Tahoma"/>
      <w:sz w:val="22"/>
    </w:rPr>
  </w:style>
  <w:style w:type="character" w:customStyle="1" w:styleId="ListLabel66">
    <w:name w:val="ListLabel 66"/>
    <w:uiPriority w:val="99"/>
    <w:rsid w:val="006A687F"/>
  </w:style>
  <w:style w:type="character" w:customStyle="1" w:styleId="ListLabel67">
    <w:name w:val="ListLabel 67"/>
    <w:uiPriority w:val="99"/>
    <w:rsid w:val="006A687F"/>
  </w:style>
  <w:style w:type="character" w:customStyle="1" w:styleId="ListLabel68">
    <w:name w:val="ListLabel 68"/>
    <w:uiPriority w:val="99"/>
    <w:rsid w:val="006A687F"/>
  </w:style>
  <w:style w:type="character" w:customStyle="1" w:styleId="ListLabel69">
    <w:name w:val="ListLabel 69"/>
    <w:uiPriority w:val="99"/>
    <w:rsid w:val="006A687F"/>
  </w:style>
  <w:style w:type="character" w:customStyle="1" w:styleId="ListLabel70">
    <w:name w:val="ListLabel 70"/>
    <w:uiPriority w:val="99"/>
    <w:rsid w:val="006A687F"/>
    <w:rPr>
      <w:rFonts w:ascii="Tahoma" w:hAnsi="Tahoma"/>
      <w:sz w:val="22"/>
    </w:rPr>
  </w:style>
  <w:style w:type="character" w:customStyle="1" w:styleId="ListLabel71">
    <w:name w:val="ListLabel 71"/>
    <w:uiPriority w:val="99"/>
    <w:rsid w:val="006A687F"/>
  </w:style>
  <w:style w:type="character" w:customStyle="1" w:styleId="ListLabel72">
    <w:name w:val="ListLabel 72"/>
    <w:uiPriority w:val="99"/>
    <w:rsid w:val="006A687F"/>
  </w:style>
  <w:style w:type="character" w:customStyle="1" w:styleId="ListLabel73">
    <w:name w:val="ListLabel 73"/>
    <w:uiPriority w:val="99"/>
    <w:rsid w:val="006A687F"/>
    <w:rPr>
      <w:rFonts w:ascii="Tahoma" w:hAnsi="Tahoma"/>
      <w:b/>
      <w:sz w:val="22"/>
    </w:rPr>
  </w:style>
  <w:style w:type="character" w:customStyle="1" w:styleId="ListLabel74">
    <w:name w:val="ListLabel 74"/>
    <w:uiPriority w:val="99"/>
    <w:rsid w:val="006A687F"/>
  </w:style>
  <w:style w:type="character" w:customStyle="1" w:styleId="ListLabel75">
    <w:name w:val="ListLabel 75"/>
    <w:uiPriority w:val="99"/>
    <w:rsid w:val="006A687F"/>
  </w:style>
  <w:style w:type="character" w:customStyle="1" w:styleId="ListLabel76">
    <w:name w:val="ListLabel 76"/>
    <w:uiPriority w:val="99"/>
    <w:rsid w:val="006A687F"/>
  </w:style>
  <w:style w:type="character" w:customStyle="1" w:styleId="ListLabel77">
    <w:name w:val="ListLabel 77"/>
    <w:uiPriority w:val="99"/>
    <w:rsid w:val="006A687F"/>
  </w:style>
  <w:style w:type="character" w:customStyle="1" w:styleId="ListLabel78">
    <w:name w:val="ListLabel 78"/>
    <w:uiPriority w:val="99"/>
    <w:rsid w:val="006A687F"/>
  </w:style>
  <w:style w:type="character" w:customStyle="1" w:styleId="ListLabel79">
    <w:name w:val="ListLabel 79"/>
    <w:uiPriority w:val="99"/>
    <w:rsid w:val="006A687F"/>
  </w:style>
  <w:style w:type="character" w:customStyle="1" w:styleId="ListLabel80">
    <w:name w:val="ListLabel 80"/>
    <w:uiPriority w:val="99"/>
    <w:rsid w:val="006A687F"/>
  </w:style>
  <w:style w:type="character" w:customStyle="1" w:styleId="ListLabel81">
    <w:name w:val="ListLabel 81"/>
    <w:uiPriority w:val="99"/>
    <w:rsid w:val="006A687F"/>
  </w:style>
  <w:style w:type="character" w:customStyle="1" w:styleId="ListLabel82">
    <w:name w:val="ListLabel 82"/>
    <w:uiPriority w:val="99"/>
    <w:rsid w:val="006A687F"/>
    <w:rPr>
      <w:rFonts w:ascii="Tahoma" w:hAnsi="Tahoma"/>
      <w:sz w:val="22"/>
    </w:rPr>
  </w:style>
  <w:style w:type="character" w:customStyle="1" w:styleId="ListLabel83">
    <w:name w:val="ListLabel 83"/>
    <w:uiPriority w:val="99"/>
    <w:rsid w:val="006A687F"/>
  </w:style>
  <w:style w:type="character" w:customStyle="1" w:styleId="ListLabel84">
    <w:name w:val="ListLabel 84"/>
    <w:uiPriority w:val="99"/>
    <w:rsid w:val="006A687F"/>
  </w:style>
  <w:style w:type="character" w:customStyle="1" w:styleId="ListLabel85">
    <w:name w:val="ListLabel 85"/>
    <w:uiPriority w:val="99"/>
    <w:rsid w:val="006A687F"/>
  </w:style>
  <w:style w:type="character" w:customStyle="1" w:styleId="ListLabel86">
    <w:name w:val="ListLabel 86"/>
    <w:uiPriority w:val="99"/>
    <w:rsid w:val="006A687F"/>
  </w:style>
  <w:style w:type="character" w:customStyle="1" w:styleId="ListLabel87">
    <w:name w:val="ListLabel 87"/>
    <w:uiPriority w:val="99"/>
    <w:rsid w:val="006A687F"/>
  </w:style>
  <w:style w:type="character" w:customStyle="1" w:styleId="ListLabel88">
    <w:name w:val="ListLabel 88"/>
    <w:uiPriority w:val="99"/>
    <w:rsid w:val="006A687F"/>
  </w:style>
  <w:style w:type="character" w:customStyle="1" w:styleId="ListLabel89">
    <w:name w:val="ListLabel 89"/>
    <w:uiPriority w:val="99"/>
    <w:rsid w:val="006A687F"/>
  </w:style>
  <w:style w:type="character" w:customStyle="1" w:styleId="ListLabel90">
    <w:name w:val="ListLabel 90"/>
    <w:uiPriority w:val="99"/>
    <w:rsid w:val="006A687F"/>
  </w:style>
  <w:style w:type="character" w:customStyle="1" w:styleId="ListLabel91">
    <w:name w:val="ListLabel 91"/>
    <w:uiPriority w:val="99"/>
    <w:rsid w:val="006A687F"/>
    <w:rPr>
      <w:rFonts w:ascii="Tahoma" w:hAnsi="Tahoma"/>
      <w:sz w:val="22"/>
    </w:rPr>
  </w:style>
  <w:style w:type="character" w:customStyle="1" w:styleId="ListLabel92">
    <w:name w:val="ListLabel 92"/>
    <w:uiPriority w:val="99"/>
    <w:rsid w:val="006A687F"/>
  </w:style>
  <w:style w:type="character" w:customStyle="1" w:styleId="ListLabel93">
    <w:name w:val="ListLabel 93"/>
    <w:uiPriority w:val="99"/>
    <w:rsid w:val="006A687F"/>
  </w:style>
  <w:style w:type="character" w:customStyle="1" w:styleId="ListLabel94">
    <w:name w:val="ListLabel 94"/>
    <w:uiPriority w:val="99"/>
    <w:rsid w:val="006A687F"/>
  </w:style>
  <w:style w:type="character" w:customStyle="1" w:styleId="ListLabel95">
    <w:name w:val="ListLabel 95"/>
    <w:uiPriority w:val="99"/>
    <w:rsid w:val="006A687F"/>
  </w:style>
  <w:style w:type="character" w:customStyle="1" w:styleId="ListLabel96">
    <w:name w:val="ListLabel 96"/>
    <w:uiPriority w:val="99"/>
    <w:rsid w:val="006A687F"/>
  </w:style>
  <w:style w:type="character" w:customStyle="1" w:styleId="ListLabel97">
    <w:name w:val="ListLabel 97"/>
    <w:uiPriority w:val="99"/>
    <w:rsid w:val="006A687F"/>
  </w:style>
  <w:style w:type="character" w:customStyle="1" w:styleId="ListLabel98">
    <w:name w:val="ListLabel 98"/>
    <w:uiPriority w:val="99"/>
    <w:rsid w:val="006A687F"/>
  </w:style>
  <w:style w:type="character" w:customStyle="1" w:styleId="ListLabel99">
    <w:name w:val="ListLabel 99"/>
    <w:uiPriority w:val="99"/>
    <w:rsid w:val="006A687F"/>
  </w:style>
  <w:style w:type="character" w:customStyle="1" w:styleId="ListLabel100">
    <w:name w:val="ListLabel 100"/>
    <w:uiPriority w:val="99"/>
    <w:rsid w:val="006A687F"/>
    <w:rPr>
      <w:rFonts w:ascii="Tahoma" w:hAnsi="Tahoma"/>
      <w:sz w:val="22"/>
    </w:rPr>
  </w:style>
  <w:style w:type="character" w:customStyle="1" w:styleId="ListLabel101">
    <w:name w:val="ListLabel 101"/>
    <w:uiPriority w:val="99"/>
    <w:rsid w:val="006A687F"/>
  </w:style>
  <w:style w:type="character" w:customStyle="1" w:styleId="ListLabel102">
    <w:name w:val="ListLabel 102"/>
    <w:uiPriority w:val="99"/>
    <w:rsid w:val="006A687F"/>
  </w:style>
  <w:style w:type="character" w:customStyle="1" w:styleId="ListLabel103">
    <w:name w:val="ListLabel 103"/>
    <w:uiPriority w:val="99"/>
    <w:rsid w:val="006A687F"/>
  </w:style>
  <w:style w:type="character" w:customStyle="1" w:styleId="ListLabel104">
    <w:name w:val="ListLabel 104"/>
    <w:uiPriority w:val="99"/>
    <w:rsid w:val="006A687F"/>
  </w:style>
  <w:style w:type="character" w:customStyle="1" w:styleId="ListLabel105">
    <w:name w:val="ListLabel 105"/>
    <w:uiPriority w:val="99"/>
    <w:rsid w:val="006A687F"/>
  </w:style>
  <w:style w:type="character" w:customStyle="1" w:styleId="ListLabel106">
    <w:name w:val="ListLabel 106"/>
    <w:uiPriority w:val="99"/>
    <w:rsid w:val="006A687F"/>
  </w:style>
  <w:style w:type="character" w:customStyle="1" w:styleId="ListLabel107">
    <w:name w:val="ListLabel 107"/>
    <w:uiPriority w:val="99"/>
    <w:rsid w:val="006A687F"/>
  </w:style>
  <w:style w:type="character" w:customStyle="1" w:styleId="ListLabel108">
    <w:name w:val="ListLabel 108"/>
    <w:uiPriority w:val="99"/>
    <w:rsid w:val="006A687F"/>
  </w:style>
  <w:style w:type="character" w:customStyle="1" w:styleId="ListLabel109">
    <w:name w:val="ListLabel 109"/>
    <w:uiPriority w:val="99"/>
    <w:rsid w:val="006A687F"/>
    <w:rPr>
      <w:rFonts w:ascii="Tahoma" w:hAnsi="Tahoma"/>
      <w:sz w:val="22"/>
    </w:rPr>
  </w:style>
  <w:style w:type="character" w:customStyle="1" w:styleId="ListLabel110">
    <w:name w:val="ListLabel 110"/>
    <w:uiPriority w:val="99"/>
    <w:rsid w:val="006A687F"/>
  </w:style>
  <w:style w:type="character" w:customStyle="1" w:styleId="ListLabel111">
    <w:name w:val="ListLabel 111"/>
    <w:uiPriority w:val="99"/>
    <w:rsid w:val="006A687F"/>
  </w:style>
  <w:style w:type="character" w:customStyle="1" w:styleId="ListLabel112">
    <w:name w:val="ListLabel 112"/>
    <w:uiPriority w:val="99"/>
    <w:rsid w:val="006A687F"/>
  </w:style>
  <w:style w:type="character" w:customStyle="1" w:styleId="ListLabel113">
    <w:name w:val="ListLabel 113"/>
    <w:uiPriority w:val="99"/>
    <w:rsid w:val="006A687F"/>
  </w:style>
  <w:style w:type="character" w:customStyle="1" w:styleId="ListLabel114">
    <w:name w:val="ListLabel 114"/>
    <w:uiPriority w:val="99"/>
    <w:rsid w:val="006A687F"/>
  </w:style>
  <w:style w:type="character" w:customStyle="1" w:styleId="ListLabel115">
    <w:name w:val="ListLabel 115"/>
    <w:uiPriority w:val="99"/>
    <w:rsid w:val="006A687F"/>
  </w:style>
  <w:style w:type="character" w:customStyle="1" w:styleId="ListLabel116">
    <w:name w:val="ListLabel 116"/>
    <w:uiPriority w:val="99"/>
    <w:rsid w:val="006A687F"/>
  </w:style>
  <w:style w:type="character" w:customStyle="1" w:styleId="ListLabel117">
    <w:name w:val="ListLabel 117"/>
    <w:uiPriority w:val="99"/>
    <w:rsid w:val="006A687F"/>
  </w:style>
  <w:style w:type="character" w:customStyle="1" w:styleId="ListLabel118">
    <w:name w:val="ListLabel 118"/>
    <w:uiPriority w:val="99"/>
    <w:rsid w:val="006A687F"/>
  </w:style>
  <w:style w:type="character" w:customStyle="1" w:styleId="ListLabel119">
    <w:name w:val="ListLabel 119"/>
    <w:uiPriority w:val="99"/>
    <w:rsid w:val="006A687F"/>
  </w:style>
  <w:style w:type="character" w:customStyle="1" w:styleId="ListLabel120">
    <w:name w:val="ListLabel 120"/>
    <w:uiPriority w:val="99"/>
    <w:rsid w:val="006A687F"/>
  </w:style>
  <w:style w:type="character" w:customStyle="1" w:styleId="ListLabel121">
    <w:name w:val="ListLabel 121"/>
    <w:uiPriority w:val="99"/>
    <w:rsid w:val="006A687F"/>
  </w:style>
  <w:style w:type="character" w:customStyle="1" w:styleId="ListLabel122">
    <w:name w:val="ListLabel 122"/>
    <w:uiPriority w:val="99"/>
    <w:rsid w:val="006A687F"/>
  </w:style>
  <w:style w:type="character" w:customStyle="1" w:styleId="ListLabel123">
    <w:name w:val="ListLabel 123"/>
    <w:uiPriority w:val="99"/>
    <w:rsid w:val="006A687F"/>
  </w:style>
  <w:style w:type="character" w:customStyle="1" w:styleId="ListLabel124">
    <w:name w:val="ListLabel 124"/>
    <w:uiPriority w:val="99"/>
    <w:rsid w:val="006A687F"/>
  </w:style>
  <w:style w:type="character" w:customStyle="1" w:styleId="ListLabel125">
    <w:name w:val="ListLabel 125"/>
    <w:uiPriority w:val="99"/>
    <w:rsid w:val="006A687F"/>
  </w:style>
  <w:style w:type="character" w:customStyle="1" w:styleId="ListLabel126">
    <w:name w:val="ListLabel 126"/>
    <w:uiPriority w:val="99"/>
    <w:rsid w:val="006A687F"/>
  </w:style>
  <w:style w:type="character" w:customStyle="1" w:styleId="ListLabel127">
    <w:name w:val="ListLabel 127"/>
    <w:uiPriority w:val="99"/>
    <w:rsid w:val="006A687F"/>
    <w:rPr>
      <w:rFonts w:ascii="Tahoma" w:hAnsi="Tahoma"/>
      <w:sz w:val="22"/>
    </w:rPr>
  </w:style>
  <w:style w:type="character" w:customStyle="1" w:styleId="ListLabel128">
    <w:name w:val="ListLabel 128"/>
    <w:uiPriority w:val="99"/>
    <w:rsid w:val="006A687F"/>
  </w:style>
  <w:style w:type="character" w:customStyle="1" w:styleId="ListLabel129">
    <w:name w:val="ListLabel 129"/>
    <w:uiPriority w:val="99"/>
    <w:rsid w:val="006A687F"/>
  </w:style>
  <w:style w:type="character" w:customStyle="1" w:styleId="ListLabel130">
    <w:name w:val="ListLabel 130"/>
    <w:uiPriority w:val="99"/>
    <w:rsid w:val="006A687F"/>
  </w:style>
  <w:style w:type="character" w:customStyle="1" w:styleId="ListLabel131">
    <w:name w:val="ListLabel 131"/>
    <w:uiPriority w:val="99"/>
    <w:rsid w:val="006A687F"/>
  </w:style>
  <w:style w:type="character" w:customStyle="1" w:styleId="ListLabel132">
    <w:name w:val="ListLabel 132"/>
    <w:uiPriority w:val="99"/>
    <w:rsid w:val="006A687F"/>
  </w:style>
  <w:style w:type="character" w:customStyle="1" w:styleId="ListLabel133">
    <w:name w:val="ListLabel 133"/>
    <w:uiPriority w:val="99"/>
    <w:rsid w:val="006A687F"/>
  </w:style>
  <w:style w:type="character" w:customStyle="1" w:styleId="ListLabel134">
    <w:name w:val="ListLabel 134"/>
    <w:uiPriority w:val="99"/>
    <w:rsid w:val="006A687F"/>
  </w:style>
  <w:style w:type="character" w:customStyle="1" w:styleId="ListLabel135">
    <w:name w:val="ListLabel 135"/>
    <w:uiPriority w:val="99"/>
    <w:rsid w:val="006A687F"/>
  </w:style>
  <w:style w:type="character" w:customStyle="1" w:styleId="ListLabel136">
    <w:name w:val="ListLabel 136"/>
    <w:uiPriority w:val="99"/>
    <w:rsid w:val="006A687F"/>
    <w:rPr>
      <w:rFonts w:ascii="Tahoma" w:hAnsi="Tahoma"/>
      <w:sz w:val="22"/>
    </w:rPr>
  </w:style>
  <w:style w:type="character" w:customStyle="1" w:styleId="ListLabel137">
    <w:name w:val="ListLabel 137"/>
    <w:uiPriority w:val="99"/>
    <w:rsid w:val="006A687F"/>
  </w:style>
  <w:style w:type="character" w:customStyle="1" w:styleId="ListLabel138">
    <w:name w:val="ListLabel 138"/>
    <w:uiPriority w:val="99"/>
    <w:rsid w:val="006A687F"/>
  </w:style>
  <w:style w:type="character" w:customStyle="1" w:styleId="ListLabel139">
    <w:name w:val="ListLabel 139"/>
    <w:uiPriority w:val="99"/>
    <w:rsid w:val="006A687F"/>
  </w:style>
  <w:style w:type="character" w:customStyle="1" w:styleId="ListLabel140">
    <w:name w:val="ListLabel 140"/>
    <w:uiPriority w:val="99"/>
    <w:rsid w:val="006A687F"/>
  </w:style>
  <w:style w:type="character" w:customStyle="1" w:styleId="ListLabel141">
    <w:name w:val="ListLabel 141"/>
    <w:uiPriority w:val="99"/>
    <w:rsid w:val="006A687F"/>
  </w:style>
  <w:style w:type="character" w:customStyle="1" w:styleId="ListLabel142">
    <w:name w:val="ListLabel 142"/>
    <w:uiPriority w:val="99"/>
    <w:rsid w:val="006A687F"/>
  </w:style>
  <w:style w:type="character" w:customStyle="1" w:styleId="ListLabel143">
    <w:name w:val="ListLabel 143"/>
    <w:uiPriority w:val="99"/>
    <w:rsid w:val="006A687F"/>
  </w:style>
  <w:style w:type="character" w:customStyle="1" w:styleId="ListLabel144">
    <w:name w:val="ListLabel 144"/>
    <w:uiPriority w:val="99"/>
    <w:rsid w:val="006A687F"/>
  </w:style>
  <w:style w:type="character" w:customStyle="1" w:styleId="ListLabel145">
    <w:name w:val="ListLabel 145"/>
    <w:uiPriority w:val="99"/>
    <w:rsid w:val="006A687F"/>
    <w:rPr>
      <w:rFonts w:ascii="Tahoma" w:hAnsi="Tahoma"/>
      <w:sz w:val="22"/>
    </w:rPr>
  </w:style>
  <w:style w:type="character" w:customStyle="1" w:styleId="ListLabel146">
    <w:name w:val="ListLabel 146"/>
    <w:uiPriority w:val="99"/>
    <w:rsid w:val="006A687F"/>
    <w:rPr>
      <w:rFonts w:ascii="Tahoma" w:hAnsi="Tahoma"/>
      <w:b/>
      <w:sz w:val="22"/>
    </w:rPr>
  </w:style>
  <w:style w:type="character" w:customStyle="1" w:styleId="ListLabel147">
    <w:name w:val="ListLabel 147"/>
    <w:uiPriority w:val="99"/>
    <w:rsid w:val="006A687F"/>
  </w:style>
  <w:style w:type="character" w:customStyle="1" w:styleId="ListLabel148">
    <w:name w:val="ListLabel 148"/>
    <w:uiPriority w:val="99"/>
    <w:rsid w:val="006A687F"/>
  </w:style>
  <w:style w:type="character" w:customStyle="1" w:styleId="ListLabel149">
    <w:name w:val="ListLabel 149"/>
    <w:uiPriority w:val="99"/>
    <w:rsid w:val="006A687F"/>
  </w:style>
  <w:style w:type="character" w:customStyle="1" w:styleId="ListLabel150">
    <w:name w:val="ListLabel 150"/>
    <w:uiPriority w:val="99"/>
    <w:rsid w:val="006A687F"/>
  </w:style>
  <w:style w:type="character" w:customStyle="1" w:styleId="ListLabel151">
    <w:name w:val="ListLabel 151"/>
    <w:uiPriority w:val="99"/>
    <w:rsid w:val="006A687F"/>
  </w:style>
  <w:style w:type="character" w:customStyle="1" w:styleId="ListLabel152">
    <w:name w:val="ListLabel 152"/>
    <w:uiPriority w:val="99"/>
    <w:rsid w:val="006A687F"/>
  </w:style>
  <w:style w:type="character" w:customStyle="1" w:styleId="ListLabel153">
    <w:name w:val="ListLabel 153"/>
    <w:uiPriority w:val="99"/>
    <w:rsid w:val="006A687F"/>
  </w:style>
  <w:style w:type="character" w:customStyle="1" w:styleId="ListLabel154">
    <w:name w:val="ListLabel 154"/>
    <w:uiPriority w:val="99"/>
    <w:rsid w:val="006A687F"/>
    <w:rPr>
      <w:rFonts w:ascii="Tahoma" w:hAnsi="Tahoma"/>
      <w:b/>
      <w:sz w:val="22"/>
    </w:rPr>
  </w:style>
  <w:style w:type="character" w:customStyle="1" w:styleId="ListLabel155">
    <w:name w:val="ListLabel 155"/>
    <w:uiPriority w:val="99"/>
    <w:rsid w:val="006A687F"/>
    <w:rPr>
      <w:rFonts w:ascii="Tahoma" w:hAnsi="Tahoma"/>
      <w:b/>
      <w:sz w:val="22"/>
    </w:rPr>
  </w:style>
  <w:style w:type="character" w:customStyle="1" w:styleId="ListLabel156">
    <w:name w:val="ListLabel 156"/>
    <w:uiPriority w:val="99"/>
    <w:rsid w:val="006A687F"/>
    <w:rPr>
      <w:rFonts w:ascii="Tahoma" w:hAnsi="Tahoma"/>
      <w:b/>
      <w:sz w:val="22"/>
    </w:rPr>
  </w:style>
  <w:style w:type="character" w:customStyle="1" w:styleId="ListLabel157">
    <w:name w:val="ListLabel 157"/>
    <w:uiPriority w:val="99"/>
    <w:rsid w:val="006A687F"/>
  </w:style>
  <w:style w:type="character" w:customStyle="1" w:styleId="ListLabel158">
    <w:name w:val="ListLabel 158"/>
    <w:uiPriority w:val="99"/>
    <w:rsid w:val="006A687F"/>
  </w:style>
  <w:style w:type="character" w:customStyle="1" w:styleId="ListLabel159">
    <w:name w:val="ListLabel 159"/>
    <w:uiPriority w:val="99"/>
    <w:rsid w:val="006A687F"/>
  </w:style>
  <w:style w:type="character" w:customStyle="1" w:styleId="ListLabel160">
    <w:name w:val="ListLabel 160"/>
    <w:uiPriority w:val="99"/>
    <w:rsid w:val="006A687F"/>
  </w:style>
  <w:style w:type="character" w:customStyle="1" w:styleId="ListLabel161">
    <w:name w:val="ListLabel 161"/>
    <w:uiPriority w:val="99"/>
    <w:rsid w:val="006A687F"/>
  </w:style>
  <w:style w:type="character" w:customStyle="1" w:styleId="ListLabel162">
    <w:name w:val="ListLabel 162"/>
    <w:uiPriority w:val="99"/>
    <w:rsid w:val="006A687F"/>
  </w:style>
  <w:style w:type="character" w:customStyle="1" w:styleId="ListLabel163">
    <w:name w:val="ListLabel 163"/>
    <w:uiPriority w:val="99"/>
    <w:rsid w:val="006A687F"/>
    <w:rPr>
      <w:rFonts w:ascii="Tahoma" w:hAnsi="Tahoma"/>
      <w:b/>
      <w:sz w:val="22"/>
    </w:rPr>
  </w:style>
  <w:style w:type="character" w:customStyle="1" w:styleId="ListLabel164">
    <w:name w:val="ListLabel 164"/>
    <w:uiPriority w:val="99"/>
    <w:rsid w:val="006A687F"/>
  </w:style>
  <w:style w:type="character" w:customStyle="1" w:styleId="ListLabel165">
    <w:name w:val="ListLabel 165"/>
    <w:uiPriority w:val="99"/>
    <w:rsid w:val="006A687F"/>
  </w:style>
  <w:style w:type="character" w:customStyle="1" w:styleId="ListLabel166">
    <w:name w:val="ListLabel 166"/>
    <w:uiPriority w:val="99"/>
    <w:rsid w:val="006A687F"/>
  </w:style>
  <w:style w:type="character" w:customStyle="1" w:styleId="ListLabel167">
    <w:name w:val="ListLabel 167"/>
    <w:uiPriority w:val="99"/>
    <w:rsid w:val="006A687F"/>
  </w:style>
  <w:style w:type="character" w:customStyle="1" w:styleId="ListLabel168">
    <w:name w:val="ListLabel 168"/>
    <w:uiPriority w:val="99"/>
    <w:rsid w:val="006A687F"/>
  </w:style>
  <w:style w:type="character" w:customStyle="1" w:styleId="ListLabel169">
    <w:name w:val="ListLabel 169"/>
    <w:uiPriority w:val="99"/>
    <w:rsid w:val="006A687F"/>
  </w:style>
  <w:style w:type="character" w:customStyle="1" w:styleId="ListLabel170">
    <w:name w:val="ListLabel 170"/>
    <w:uiPriority w:val="99"/>
    <w:rsid w:val="006A687F"/>
  </w:style>
  <w:style w:type="character" w:customStyle="1" w:styleId="ListLabel171">
    <w:name w:val="ListLabel 171"/>
    <w:uiPriority w:val="99"/>
    <w:rsid w:val="006A687F"/>
  </w:style>
  <w:style w:type="character" w:customStyle="1" w:styleId="ListLabel172">
    <w:name w:val="ListLabel 172"/>
    <w:uiPriority w:val="99"/>
    <w:rsid w:val="006A687F"/>
    <w:rPr>
      <w:rFonts w:ascii="Tahoma" w:hAnsi="Tahoma"/>
      <w:sz w:val="22"/>
    </w:rPr>
  </w:style>
  <w:style w:type="character" w:customStyle="1" w:styleId="ListLabel173">
    <w:name w:val="ListLabel 173"/>
    <w:uiPriority w:val="99"/>
    <w:rsid w:val="006A687F"/>
  </w:style>
  <w:style w:type="character" w:customStyle="1" w:styleId="ListLabel174">
    <w:name w:val="ListLabel 174"/>
    <w:uiPriority w:val="99"/>
    <w:rsid w:val="006A687F"/>
  </w:style>
  <w:style w:type="character" w:customStyle="1" w:styleId="ListLabel175">
    <w:name w:val="ListLabel 175"/>
    <w:uiPriority w:val="99"/>
    <w:rsid w:val="006A687F"/>
  </w:style>
  <w:style w:type="character" w:customStyle="1" w:styleId="ListLabel176">
    <w:name w:val="ListLabel 176"/>
    <w:uiPriority w:val="99"/>
    <w:rsid w:val="006A687F"/>
  </w:style>
  <w:style w:type="character" w:customStyle="1" w:styleId="ListLabel177">
    <w:name w:val="ListLabel 177"/>
    <w:uiPriority w:val="99"/>
    <w:rsid w:val="006A687F"/>
  </w:style>
  <w:style w:type="character" w:customStyle="1" w:styleId="ListLabel178">
    <w:name w:val="ListLabel 178"/>
    <w:uiPriority w:val="99"/>
    <w:rsid w:val="006A687F"/>
  </w:style>
  <w:style w:type="character" w:customStyle="1" w:styleId="ListLabel179">
    <w:name w:val="ListLabel 179"/>
    <w:uiPriority w:val="99"/>
    <w:rsid w:val="006A687F"/>
  </w:style>
  <w:style w:type="character" w:customStyle="1" w:styleId="ListLabel180">
    <w:name w:val="ListLabel 180"/>
    <w:uiPriority w:val="99"/>
    <w:rsid w:val="006A687F"/>
  </w:style>
  <w:style w:type="character" w:customStyle="1" w:styleId="ListLabel181">
    <w:name w:val="ListLabel 181"/>
    <w:uiPriority w:val="99"/>
    <w:rsid w:val="006A687F"/>
    <w:rPr>
      <w:rFonts w:ascii="Tahoma" w:hAnsi="Tahoma"/>
      <w:sz w:val="22"/>
    </w:rPr>
  </w:style>
  <w:style w:type="character" w:customStyle="1" w:styleId="ListLabel182">
    <w:name w:val="ListLabel 182"/>
    <w:uiPriority w:val="99"/>
    <w:rsid w:val="006A687F"/>
  </w:style>
  <w:style w:type="character" w:customStyle="1" w:styleId="ListLabel183">
    <w:name w:val="ListLabel 183"/>
    <w:uiPriority w:val="99"/>
    <w:rsid w:val="006A687F"/>
  </w:style>
  <w:style w:type="character" w:customStyle="1" w:styleId="ListLabel184">
    <w:name w:val="ListLabel 184"/>
    <w:uiPriority w:val="99"/>
    <w:rsid w:val="006A687F"/>
  </w:style>
  <w:style w:type="character" w:customStyle="1" w:styleId="ListLabel185">
    <w:name w:val="ListLabel 185"/>
    <w:uiPriority w:val="99"/>
    <w:rsid w:val="006A687F"/>
  </w:style>
  <w:style w:type="character" w:customStyle="1" w:styleId="ListLabel186">
    <w:name w:val="ListLabel 186"/>
    <w:uiPriority w:val="99"/>
    <w:rsid w:val="006A687F"/>
  </w:style>
  <w:style w:type="character" w:customStyle="1" w:styleId="ListLabel187">
    <w:name w:val="ListLabel 187"/>
    <w:uiPriority w:val="99"/>
    <w:rsid w:val="006A687F"/>
  </w:style>
  <w:style w:type="character" w:customStyle="1" w:styleId="ListLabel188">
    <w:name w:val="ListLabel 188"/>
    <w:uiPriority w:val="99"/>
    <w:rsid w:val="006A687F"/>
  </w:style>
  <w:style w:type="character" w:customStyle="1" w:styleId="ListLabel189">
    <w:name w:val="ListLabel 189"/>
    <w:uiPriority w:val="99"/>
    <w:rsid w:val="006A687F"/>
  </w:style>
  <w:style w:type="character" w:customStyle="1" w:styleId="ListLabel190">
    <w:name w:val="ListLabel 190"/>
    <w:uiPriority w:val="99"/>
    <w:rsid w:val="006A687F"/>
    <w:rPr>
      <w:rFonts w:ascii="Tahoma" w:hAnsi="Tahoma"/>
      <w:b/>
      <w:sz w:val="22"/>
    </w:rPr>
  </w:style>
  <w:style w:type="character" w:customStyle="1" w:styleId="ListLabel191">
    <w:name w:val="ListLabel 191"/>
    <w:uiPriority w:val="99"/>
    <w:rsid w:val="006A687F"/>
  </w:style>
  <w:style w:type="character" w:customStyle="1" w:styleId="ListLabel192">
    <w:name w:val="ListLabel 192"/>
    <w:uiPriority w:val="99"/>
    <w:rsid w:val="006A687F"/>
  </w:style>
  <w:style w:type="character" w:customStyle="1" w:styleId="ListLabel193">
    <w:name w:val="ListLabel 193"/>
    <w:uiPriority w:val="99"/>
    <w:rsid w:val="006A687F"/>
  </w:style>
  <w:style w:type="character" w:customStyle="1" w:styleId="ListLabel194">
    <w:name w:val="ListLabel 194"/>
    <w:uiPriority w:val="99"/>
    <w:rsid w:val="006A687F"/>
  </w:style>
  <w:style w:type="character" w:customStyle="1" w:styleId="ListLabel195">
    <w:name w:val="ListLabel 195"/>
    <w:uiPriority w:val="99"/>
    <w:rsid w:val="006A687F"/>
  </w:style>
  <w:style w:type="character" w:customStyle="1" w:styleId="ListLabel196">
    <w:name w:val="ListLabel 196"/>
    <w:uiPriority w:val="99"/>
    <w:rsid w:val="006A687F"/>
  </w:style>
  <w:style w:type="character" w:customStyle="1" w:styleId="ListLabel197">
    <w:name w:val="ListLabel 197"/>
    <w:uiPriority w:val="99"/>
    <w:rsid w:val="006A687F"/>
  </w:style>
  <w:style w:type="character" w:customStyle="1" w:styleId="ListLabel198">
    <w:name w:val="ListLabel 198"/>
    <w:uiPriority w:val="99"/>
    <w:rsid w:val="006A687F"/>
  </w:style>
  <w:style w:type="character" w:customStyle="1" w:styleId="ListLabel199">
    <w:name w:val="ListLabel 199"/>
    <w:uiPriority w:val="99"/>
    <w:rsid w:val="006A687F"/>
  </w:style>
  <w:style w:type="character" w:customStyle="1" w:styleId="ListLabel200">
    <w:name w:val="ListLabel 200"/>
    <w:uiPriority w:val="99"/>
    <w:rsid w:val="006A687F"/>
  </w:style>
  <w:style w:type="character" w:customStyle="1" w:styleId="ListLabel201">
    <w:name w:val="ListLabel 201"/>
    <w:uiPriority w:val="99"/>
    <w:rsid w:val="006A687F"/>
  </w:style>
  <w:style w:type="character" w:customStyle="1" w:styleId="ListLabel202">
    <w:name w:val="ListLabel 202"/>
    <w:uiPriority w:val="99"/>
    <w:rsid w:val="006A687F"/>
  </w:style>
  <w:style w:type="character" w:customStyle="1" w:styleId="ListLabel203">
    <w:name w:val="ListLabel 203"/>
    <w:uiPriority w:val="99"/>
    <w:rsid w:val="006A687F"/>
  </w:style>
  <w:style w:type="character" w:customStyle="1" w:styleId="ListLabel204">
    <w:name w:val="ListLabel 204"/>
    <w:uiPriority w:val="99"/>
    <w:rsid w:val="006A687F"/>
  </w:style>
  <w:style w:type="character" w:customStyle="1" w:styleId="ListLabel205">
    <w:name w:val="ListLabel 205"/>
    <w:uiPriority w:val="99"/>
    <w:rsid w:val="006A687F"/>
  </w:style>
  <w:style w:type="character" w:customStyle="1" w:styleId="ListLabel206">
    <w:name w:val="ListLabel 206"/>
    <w:uiPriority w:val="99"/>
    <w:rsid w:val="006A687F"/>
  </w:style>
  <w:style w:type="character" w:customStyle="1" w:styleId="ListLabel207">
    <w:name w:val="ListLabel 207"/>
    <w:uiPriority w:val="99"/>
    <w:rsid w:val="006A687F"/>
  </w:style>
  <w:style w:type="character" w:customStyle="1" w:styleId="ListLabel208">
    <w:name w:val="ListLabel 208"/>
    <w:uiPriority w:val="99"/>
    <w:rsid w:val="006A687F"/>
    <w:rPr>
      <w:rFonts w:ascii="Tahoma" w:hAnsi="Tahoma"/>
      <w:b/>
      <w:sz w:val="22"/>
    </w:rPr>
  </w:style>
  <w:style w:type="character" w:customStyle="1" w:styleId="ListLabel209">
    <w:name w:val="ListLabel 209"/>
    <w:uiPriority w:val="99"/>
    <w:rsid w:val="006A687F"/>
  </w:style>
  <w:style w:type="character" w:customStyle="1" w:styleId="ListLabel210">
    <w:name w:val="ListLabel 210"/>
    <w:uiPriority w:val="99"/>
    <w:rsid w:val="006A687F"/>
  </w:style>
  <w:style w:type="character" w:customStyle="1" w:styleId="ListLabel211">
    <w:name w:val="ListLabel 211"/>
    <w:uiPriority w:val="99"/>
    <w:rsid w:val="006A687F"/>
  </w:style>
  <w:style w:type="character" w:customStyle="1" w:styleId="ListLabel212">
    <w:name w:val="ListLabel 212"/>
    <w:uiPriority w:val="99"/>
    <w:rsid w:val="006A687F"/>
  </w:style>
  <w:style w:type="character" w:customStyle="1" w:styleId="ListLabel213">
    <w:name w:val="ListLabel 213"/>
    <w:uiPriority w:val="99"/>
    <w:rsid w:val="006A687F"/>
  </w:style>
  <w:style w:type="character" w:customStyle="1" w:styleId="ListLabel214">
    <w:name w:val="ListLabel 214"/>
    <w:uiPriority w:val="99"/>
    <w:rsid w:val="006A687F"/>
  </w:style>
  <w:style w:type="character" w:customStyle="1" w:styleId="ListLabel215">
    <w:name w:val="ListLabel 215"/>
    <w:uiPriority w:val="99"/>
    <w:rsid w:val="006A687F"/>
  </w:style>
  <w:style w:type="character" w:customStyle="1" w:styleId="ListLabel216">
    <w:name w:val="ListLabel 216"/>
    <w:uiPriority w:val="99"/>
    <w:rsid w:val="006A687F"/>
  </w:style>
  <w:style w:type="character" w:customStyle="1" w:styleId="ListLabel217">
    <w:name w:val="ListLabel 217"/>
    <w:uiPriority w:val="99"/>
    <w:rsid w:val="006A687F"/>
    <w:rPr>
      <w:rFonts w:ascii="Tahoma" w:hAnsi="Tahoma"/>
      <w:b/>
      <w:sz w:val="22"/>
    </w:rPr>
  </w:style>
  <w:style w:type="character" w:customStyle="1" w:styleId="ListLabel218">
    <w:name w:val="ListLabel 218"/>
    <w:uiPriority w:val="99"/>
    <w:rsid w:val="006A687F"/>
  </w:style>
  <w:style w:type="character" w:customStyle="1" w:styleId="ListLabel219">
    <w:name w:val="ListLabel 219"/>
    <w:uiPriority w:val="99"/>
    <w:rsid w:val="006A687F"/>
  </w:style>
  <w:style w:type="character" w:customStyle="1" w:styleId="ListLabel220">
    <w:name w:val="ListLabel 220"/>
    <w:uiPriority w:val="99"/>
    <w:rsid w:val="006A687F"/>
  </w:style>
  <w:style w:type="character" w:customStyle="1" w:styleId="ListLabel221">
    <w:name w:val="ListLabel 221"/>
    <w:uiPriority w:val="99"/>
    <w:rsid w:val="006A687F"/>
  </w:style>
  <w:style w:type="character" w:customStyle="1" w:styleId="ListLabel222">
    <w:name w:val="ListLabel 222"/>
    <w:uiPriority w:val="99"/>
    <w:rsid w:val="006A687F"/>
  </w:style>
  <w:style w:type="character" w:customStyle="1" w:styleId="ListLabel223">
    <w:name w:val="ListLabel 223"/>
    <w:uiPriority w:val="99"/>
    <w:rsid w:val="006A687F"/>
  </w:style>
  <w:style w:type="character" w:customStyle="1" w:styleId="ListLabel224">
    <w:name w:val="ListLabel 224"/>
    <w:uiPriority w:val="99"/>
    <w:rsid w:val="006A687F"/>
  </w:style>
  <w:style w:type="character" w:customStyle="1" w:styleId="ListLabel225">
    <w:name w:val="ListLabel 225"/>
    <w:uiPriority w:val="99"/>
    <w:rsid w:val="006A687F"/>
  </w:style>
  <w:style w:type="character" w:customStyle="1" w:styleId="ListLabel226">
    <w:name w:val="ListLabel 226"/>
    <w:uiPriority w:val="99"/>
    <w:rsid w:val="006A687F"/>
    <w:rPr>
      <w:rFonts w:ascii="Verdana" w:hAnsi="Verdana"/>
      <w:color w:val="00000A"/>
      <w:sz w:val="22"/>
    </w:rPr>
  </w:style>
  <w:style w:type="character" w:customStyle="1" w:styleId="ListLabel227">
    <w:name w:val="ListLabel 227"/>
    <w:uiPriority w:val="99"/>
    <w:rsid w:val="006A687F"/>
    <w:rPr>
      <w:rFonts w:ascii="Tahoma" w:hAnsi="Tahoma"/>
      <w:b/>
      <w:sz w:val="22"/>
    </w:rPr>
  </w:style>
  <w:style w:type="character" w:customStyle="1" w:styleId="ListLabel228">
    <w:name w:val="ListLabel 228"/>
    <w:uiPriority w:val="99"/>
    <w:rsid w:val="006A687F"/>
  </w:style>
  <w:style w:type="character" w:customStyle="1" w:styleId="ListLabel229">
    <w:name w:val="ListLabel 229"/>
    <w:uiPriority w:val="99"/>
    <w:rsid w:val="006A687F"/>
  </w:style>
  <w:style w:type="character" w:customStyle="1" w:styleId="ListLabel230">
    <w:name w:val="ListLabel 230"/>
    <w:uiPriority w:val="99"/>
    <w:rsid w:val="006A687F"/>
  </w:style>
  <w:style w:type="character" w:customStyle="1" w:styleId="ListLabel231">
    <w:name w:val="ListLabel 231"/>
    <w:uiPriority w:val="99"/>
    <w:rsid w:val="006A687F"/>
  </w:style>
  <w:style w:type="character" w:customStyle="1" w:styleId="ListLabel232">
    <w:name w:val="ListLabel 232"/>
    <w:uiPriority w:val="99"/>
    <w:rsid w:val="006A687F"/>
  </w:style>
  <w:style w:type="character" w:customStyle="1" w:styleId="ListLabel233">
    <w:name w:val="ListLabel 233"/>
    <w:uiPriority w:val="99"/>
    <w:rsid w:val="006A687F"/>
  </w:style>
  <w:style w:type="character" w:customStyle="1" w:styleId="ListLabel234">
    <w:name w:val="ListLabel 234"/>
    <w:uiPriority w:val="99"/>
    <w:rsid w:val="006A687F"/>
  </w:style>
  <w:style w:type="character" w:customStyle="1" w:styleId="ListLabel235">
    <w:name w:val="ListLabel 235"/>
    <w:uiPriority w:val="99"/>
    <w:rsid w:val="006A687F"/>
    <w:rPr>
      <w:rFonts w:ascii="Tahoma" w:hAnsi="Tahoma"/>
      <w:sz w:val="22"/>
    </w:rPr>
  </w:style>
  <w:style w:type="character" w:customStyle="1" w:styleId="ListLabel236">
    <w:name w:val="ListLabel 236"/>
    <w:uiPriority w:val="99"/>
    <w:rsid w:val="006A687F"/>
  </w:style>
  <w:style w:type="character" w:customStyle="1" w:styleId="ListLabel237">
    <w:name w:val="ListLabel 237"/>
    <w:uiPriority w:val="99"/>
    <w:rsid w:val="006A687F"/>
  </w:style>
  <w:style w:type="character" w:customStyle="1" w:styleId="ListLabel238">
    <w:name w:val="ListLabel 238"/>
    <w:uiPriority w:val="99"/>
    <w:rsid w:val="006A687F"/>
  </w:style>
  <w:style w:type="character" w:customStyle="1" w:styleId="ListLabel239">
    <w:name w:val="ListLabel 239"/>
    <w:uiPriority w:val="99"/>
    <w:rsid w:val="006A687F"/>
  </w:style>
  <w:style w:type="character" w:customStyle="1" w:styleId="ListLabel240">
    <w:name w:val="ListLabel 240"/>
    <w:uiPriority w:val="99"/>
    <w:rsid w:val="006A687F"/>
  </w:style>
  <w:style w:type="character" w:customStyle="1" w:styleId="ListLabel241">
    <w:name w:val="ListLabel 241"/>
    <w:uiPriority w:val="99"/>
    <w:rsid w:val="006A687F"/>
  </w:style>
  <w:style w:type="character" w:customStyle="1" w:styleId="ListLabel242">
    <w:name w:val="ListLabel 242"/>
    <w:uiPriority w:val="99"/>
    <w:rsid w:val="006A687F"/>
  </w:style>
  <w:style w:type="character" w:customStyle="1" w:styleId="ListLabel243">
    <w:name w:val="ListLabel 243"/>
    <w:uiPriority w:val="99"/>
    <w:rsid w:val="006A687F"/>
  </w:style>
  <w:style w:type="character" w:customStyle="1" w:styleId="ListLabel244">
    <w:name w:val="ListLabel 244"/>
    <w:uiPriority w:val="99"/>
    <w:rsid w:val="006A687F"/>
    <w:rPr>
      <w:rFonts w:ascii="Tahoma" w:hAnsi="Tahoma"/>
      <w:sz w:val="22"/>
    </w:rPr>
  </w:style>
  <w:style w:type="character" w:customStyle="1" w:styleId="ListLabel245">
    <w:name w:val="ListLabel 245"/>
    <w:uiPriority w:val="99"/>
    <w:rsid w:val="006A687F"/>
    <w:rPr>
      <w:rFonts w:ascii="Tahoma" w:hAnsi="Tahoma"/>
      <w:b/>
      <w:sz w:val="22"/>
    </w:rPr>
  </w:style>
  <w:style w:type="character" w:customStyle="1" w:styleId="ListLabel246">
    <w:name w:val="ListLabel 246"/>
    <w:uiPriority w:val="99"/>
    <w:rsid w:val="006A687F"/>
  </w:style>
  <w:style w:type="character" w:customStyle="1" w:styleId="ListLabel247">
    <w:name w:val="ListLabel 247"/>
    <w:uiPriority w:val="99"/>
    <w:rsid w:val="006A687F"/>
  </w:style>
  <w:style w:type="character" w:customStyle="1" w:styleId="ListLabel248">
    <w:name w:val="ListLabel 248"/>
    <w:uiPriority w:val="99"/>
    <w:rsid w:val="006A687F"/>
  </w:style>
  <w:style w:type="character" w:customStyle="1" w:styleId="ListLabel249">
    <w:name w:val="ListLabel 249"/>
    <w:uiPriority w:val="99"/>
    <w:rsid w:val="006A687F"/>
  </w:style>
  <w:style w:type="character" w:customStyle="1" w:styleId="ListLabel250">
    <w:name w:val="ListLabel 250"/>
    <w:uiPriority w:val="99"/>
    <w:rsid w:val="006A687F"/>
  </w:style>
  <w:style w:type="character" w:customStyle="1" w:styleId="ListLabel251">
    <w:name w:val="ListLabel 251"/>
    <w:uiPriority w:val="99"/>
    <w:rsid w:val="006A687F"/>
  </w:style>
  <w:style w:type="character" w:customStyle="1" w:styleId="ListLabel252">
    <w:name w:val="ListLabel 252"/>
    <w:uiPriority w:val="99"/>
    <w:rsid w:val="006A687F"/>
  </w:style>
  <w:style w:type="character" w:customStyle="1" w:styleId="ListLabel253">
    <w:name w:val="ListLabel 253"/>
    <w:uiPriority w:val="99"/>
    <w:rsid w:val="006A687F"/>
    <w:rPr>
      <w:rFonts w:ascii="Tahoma" w:hAnsi="Tahoma"/>
      <w:sz w:val="22"/>
    </w:rPr>
  </w:style>
  <w:style w:type="character" w:customStyle="1" w:styleId="ListLabel254">
    <w:name w:val="ListLabel 254"/>
    <w:uiPriority w:val="99"/>
    <w:rsid w:val="006A687F"/>
  </w:style>
  <w:style w:type="character" w:customStyle="1" w:styleId="ListLabel255">
    <w:name w:val="ListLabel 255"/>
    <w:uiPriority w:val="99"/>
    <w:rsid w:val="006A687F"/>
  </w:style>
  <w:style w:type="character" w:customStyle="1" w:styleId="ListLabel256">
    <w:name w:val="ListLabel 256"/>
    <w:uiPriority w:val="99"/>
    <w:rsid w:val="006A687F"/>
  </w:style>
  <w:style w:type="character" w:customStyle="1" w:styleId="ListLabel257">
    <w:name w:val="ListLabel 257"/>
    <w:uiPriority w:val="99"/>
    <w:rsid w:val="006A687F"/>
  </w:style>
  <w:style w:type="character" w:customStyle="1" w:styleId="ListLabel258">
    <w:name w:val="ListLabel 258"/>
    <w:uiPriority w:val="99"/>
    <w:rsid w:val="006A687F"/>
  </w:style>
  <w:style w:type="character" w:customStyle="1" w:styleId="ListLabel259">
    <w:name w:val="ListLabel 259"/>
    <w:uiPriority w:val="99"/>
    <w:rsid w:val="006A687F"/>
  </w:style>
  <w:style w:type="character" w:customStyle="1" w:styleId="ListLabel260">
    <w:name w:val="ListLabel 260"/>
    <w:uiPriority w:val="99"/>
    <w:rsid w:val="006A687F"/>
  </w:style>
  <w:style w:type="character" w:customStyle="1" w:styleId="ListLabel261">
    <w:name w:val="ListLabel 261"/>
    <w:uiPriority w:val="99"/>
    <w:rsid w:val="006A687F"/>
  </w:style>
  <w:style w:type="character" w:customStyle="1" w:styleId="ListLabel262">
    <w:name w:val="ListLabel 262"/>
    <w:uiPriority w:val="99"/>
    <w:rsid w:val="006A687F"/>
    <w:rPr>
      <w:rFonts w:ascii="Tahoma" w:hAnsi="Tahoma"/>
      <w:b/>
      <w:color w:val="00000A"/>
      <w:sz w:val="22"/>
    </w:rPr>
  </w:style>
  <w:style w:type="character" w:customStyle="1" w:styleId="ListLabel263">
    <w:name w:val="ListLabel 263"/>
    <w:uiPriority w:val="99"/>
    <w:rsid w:val="006A687F"/>
    <w:rPr>
      <w:rFonts w:ascii="Tahoma" w:hAnsi="Tahoma"/>
      <w:sz w:val="22"/>
    </w:rPr>
  </w:style>
  <w:style w:type="character" w:customStyle="1" w:styleId="ListLabel264">
    <w:name w:val="ListLabel 264"/>
    <w:uiPriority w:val="99"/>
    <w:rsid w:val="006A687F"/>
  </w:style>
  <w:style w:type="character" w:customStyle="1" w:styleId="ListLabel265">
    <w:name w:val="ListLabel 265"/>
    <w:uiPriority w:val="99"/>
    <w:rsid w:val="006A687F"/>
  </w:style>
  <w:style w:type="character" w:customStyle="1" w:styleId="ListLabel266">
    <w:name w:val="ListLabel 266"/>
    <w:uiPriority w:val="99"/>
    <w:rsid w:val="006A687F"/>
  </w:style>
  <w:style w:type="character" w:customStyle="1" w:styleId="ListLabel267">
    <w:name w:val="ListLabel 267"/>
    <w:uiPriority w:val="99"/>
    <w:rsid w:val="006A687F"/>
  </w:style>
  <w:style w:type="character" w:customStyle="1" w:styleId="ListLabel268">
    <w:name w:val="ListLabel 268"/>
    <w:uiPriority w:val="99"/>
    <w:rsid w:val="006A687F"/>
  </w:style>
  <w:style w:type="character" w:customStyle="1" w:styleId="ListLabel269">
    <w:name w:val="ListLabel 269"/>
    <w:uiPriority w:val="99"/>
    <w:rsid w:val="006A687F"/>
  </w:style>
  <w:style w:type="character" w:customStyle="1" w:styleId="ListLabel270">
    <w:name w:val="ListLabel 270"/>
    <w:uiPriority w:val="99"/>
    <w:rsid w:val="006A687F"/>
  </w:style>
  <w:style w:type="character" w:customStyle="1" w:styleId="ListLabel271">
    <w:name w:val="ListLabel 271"/>
    <w:uiPriority w:val="99"/>
    <w:rsid w:val="006A687F"/>
    <w:rPr>
      <w:rFonts w:ascii="Tahoma" w:hAnsi="Tahoma"/>
      <w:b/>
      <w:color w:val="00000A"/>
      <w:sz w:val="22"/>
    </w:rPr>
  </w:style>
  <w:style w:type="character" w:customStyle="1" w:styleId="ListLabel272">
    <w:name w:val="ListLabel 272"/>
    <w:uiPriority w:val="99"/>
    <w:rsid w:val="006A687F"/>
  </w:style>
  <w:style w:type="character" w:customStyle="1" w:styleId="ListLabel273">
    <w:name w:val="ListLabel 273"/>
    <w:uiPriority w:val="99"/>
    <w:rsid w:val="006A687F"/>
  </w:style>
  <w:style w:type="character" w:customStyle="1" w:styleId="ListLabel274">
    <w:name w:val="ListLabel 274"/>
    <w:uiPriority w:val="99"/>
    <w:rsid w:val="006A687F"/>
  </w:style>
  <w:style w:type="character" w:customStyle="1" w:styleId="ListLabel275">
    <w:name w:val="ListLabel 275"/>
    <w:uiPriority w:val="99"/>
    <w:rsid w:val="006A687F"/>
  </w:style>
  <w:style w:type="character" w:customStyle="1" w:styleId="ListLabel276">
    <w:name w:val="ListLabel 276"/>
    <w:uiPriority w:val="99"/>
    <w:rsid w:val="006A687F"/>
  </w:style>
  <w:style w:type="character" w:customStyle="1" w:styleId="ListLabel277">
    <w:name w:val="ListLabel 277"/>
    <w:uiPriority w:val="99"/>
    <w:rsid w:val="006A687F"/>
  </w:style>
  <w:style w:type="character" w:customStyle="1" w:styleId="ListLabel278">
    <w:name w:val="ListLabel 278"/>
    <w:uiPriority w:val="99"/>
    <w:rsid w:val="006A687F"/>
  </w:style>
  <w:style w:type="character" w:customStyle="1" w:styleId="ListLabel279">
    <w:name w:val="ListLabel 279"/>
    <w:uiPriority w:val="99"/>
    <w:rsid w:val="006A687F"/>
  </w:style>
  <w:style w:type="character" w:customStyle="1" w:styleId="ListLabel280">
    <w:name w:val="ListLabel 280"/>
    <w:uiPriority w:val="99"/>
    <w:rsid w:val="006A687F"/>
    <w:rPr>
      <w:rFonts w:ascii="Tahoma" w:hAnsi="Tahoma"/>
      <w:b/>
      <w:sz w:val="22"/>
    </w:rPr>
  </w:style>
  <w:style w:type="character" w:customStyle="1" w:styleId="ListLabel281">
    <w:name w:val="ListLabel 281"/>
    <w:uiPriority w:val="99"/>
    <w:rsid w:val="006A687F"/>
  </w:style>
  <w:style w:type="character" w:customStyle="1" w:styleId="ListLabel282">
    <w:name w:val="ListLabel 282"/>
    <w:uiPriority w:val="99"/>
    <w:rsid w:val="006A687F"/>
  </w:style>
  <w:style w:type="character" w:customStyle="1" w:styleId="ListLabel283">
    <w:name w:val="ListLabel 283"/>
    <w:uiPriority w:val="99"/>
    <w:rsid w:val="006A687F"/>
  </w:style>
  <w:style w:type="character" w:customStyle="1" w:styleId="ListLabel284">
    <w:name w:val="ListLabel 284"/>
    <w:uiPriority w:val="99"/>
    <w:rsid w:val="006A687F"/>
  </w:style>
  <w:style w:type="character" w:customStyle="1" w:styleId="ListLabel285">
    <w:name w:val="ListLabel 285"/>
    <w:uiPriority w:val="99"/>
    <w:rsid w:val="006A687F"/>
  </w:style>
  <w:style w:type="character" w:customStyle="1" w:styleId="ListLabel286">
    <w:name w:val="ListLabel 286"/>
    <w:uiPriority w:val="99"/>
    <w:rsid w:val="006A687F"/>
  </w:style>
  <w:style w:type="character" w:customStyle="1" w:styleId="ListLabel287">
    <w:name w:val="ListLabel 287"/>
    <w:uiPriority w:val="99"/>
    <w:rsid w:val="006A687F"/>
  </w:style>
  <w:style w:type="character" w:customStyle="1" w:styleId="ListLabel288">
    <w:name w:val="ListLabel 288"/>
    <w:uiPriority w:val="99"/>
    <w:rsid w:val="006A687F"/>
  </w:style>
  <w:style w:type="character" w:customStyle="1" w:styleId="ListLabel289">
    <w:name w:val="ListLabel 289"/>
    <w:uiPriority w:val="99"/>
    <w:rsid w:val="006A687F"/>
    <w:rPr>
      <w:rFonts w:ascii="Tahoma" w:hAnsi="Tahoma"/>
      <w:color w:val="00000A"/>
      <w:sz w:val="22"/>
    </w:rPr>
  </w:style>
  <w:style w:type="character" w:customStyle="1" w:styleId="ListLabel290">
    <w:name w:val="ListLabel 290"/>
    <w:uiPriority w:val="99"/>
    <w:rsid w:val="006A687F"/>
  </w:style>
  <w:style w:type="character" w:customStyle="1" w:styleId="ListLabel291">
    <w:name w:val="ListLabel 291"/>
    <w:uiPriority w:val="99"/>
    <w:rsid w:val="006A687F"/>
  </w:style>
  <w:style w:type="character" w:customStyle="1" w:styleId="ListLabel292">
    <w:name w:val="ListLabel 292"/>
    <w:uiPriority w:val="99"/>
    <w:rsid w:val="006A687F"/>
  </w:style>
  <w:style w:type="character" w:customStyle="1" w:styleId="ListLabel293">
    <w:name w:val="ListLabel 293"/>
    <w:uiPriority w:val="99"/>
    <w:rsid w:val="006A687F"/>
  </w:style>
  <w:style w:type="character" w:customStyle="1" w:styleId="ListLabel294">
    <w:name w:val="ListLabel 294"/>
    <w:uiPriority w:val="99"/>
    <w:rsid w:val="006A687F"/>
  </w:style>
  <w:style w:type="character" w:customStyle="1" w:styleId="ListLabel295">
    <w:name w:val="ListLabel 295"/>
    <w:uiPriority w:val="99"/>
    <w:rsid w:val="006A687F"/>
  </w:style>
  <w:style w:type="character" w:customStyle="1" w:styleId="ListLabel296">
    <w:name w:val="ListLabel 296"/>
    <w:uiPriority w:val="99"/>
    <w:rsid w:val="006A687F"/>
  </w:style>
  <w:style w:type="character" w:customStyle="1" w:styleId="ListLabel297">
    <w:name w:val="ListLabel 297"/>
    <w:uiPriority w:val="99"/>
    <w:rsid w:val="006A687F"/>
  </w:style>
  <w:style w:type="character" w:customStyle="1" w:styleId="ListLabel298">
    <w:name w:val="ListLabel 298"/>
    <w:uiPriority w:val="99"/>
    <w:rsid w:val="006A687F"/>
  </w:style>
  <w:style w:type="character" w:customStyle="1" w:styleId="ListLabel299">
    <w:name w:val="ListLabel 299"/>
    <w:uiPriority w:val="99"/>
    <w:rsid w:val="006A687F"/>
  </w:style>
  <w:style w:type="character" w:customStyle="1" w:styleId="ListLabel300">
    <w:name w:val="ListLabel 300"/>
    <w:uiPriority w:val="99"/>
    <w:rsid w:val="006A687F"/>
  </w:style>
  <w:style w:type="character" w:customStyle="1" w:styleId="ListLabel301">
    <w:name w:val="ListLabel 301"/>
    <w:uiPriority w:val="99"/>
    <w:rsid w:val="006A687F"/>
  </w:style>
  <w:style w:type="character" w:customStyle="1" w:styleId="ListLabel302">
    <w:name w:val="ListLabel 302"/>
    <w:uiPriority w:val="99"/>
    <w:rsid w:val="006A687F"/>
  </w:style>
  <w:style w:type="character" w:customStyle="1" w:styleId="ListLabel303">
    <w:name w:val="ListLabel 303"/>
    <w:uiPriority w:val="99"/>
    <w:rsid w:val="006A687F"/>
  </w:style>
  <w:style w:type="character" w:customStyle="1" w:styleId="ListLabel304">
    <w:name w:val="ListLabel 304"/>
    <w:uiPriority w:val="99"/>
    <w:rsid w:val="006A687F"/>
  </w:style>
  <w:style w:type="character" w:customStyle="1" w:styleId="ListLabel305">
    <w:name w:val="ListLabel 305"/>
    <w:uiPriority w:val="99"/>
    <w:rsid w:val="006A687F"/>
  </w:style>
  <w:style w:type="character" w:customStyle="1" w:styleId="ListLabel306">
    <w:name w:val="ListLabel 306"/>
    <w:uiPriority w:val="99"/>
    <w:rsid w:val="006A687F"/>
  </w:style>
  <w:style w:type="character" w:customStyle="1" w:styleId="ListLabel307">
    <w:name w:val="ListLabel 307"/>
    <w:uiPriority w:val="99"/>
    <w:rsid w:val="006A687F"/>
  </w:style>
  <w:style w:type="character" w:customStyle="1" w:styleId="ListLabel308">
    <w:name w:val="ListLabel 308"/>
    <w:uiPriority w:val="99"/>
    <w:rsid w:val="006A687F"/>
  </w:style>
  <w:style w:type="character" w:customStyle="1" w:styleId="ListLabel309">
    <w:name w:val="ListLabel 309"/>
    <w:uiPriority w:val="99"/>
    <w:rsid w:val="006A687F"/>
  </w:style>
  <w:style w:type="character" w:customStyle="1" w:styleId="ListLabel310">
    <w:name w:val="ListLabel 310"/>
    <w:uiPriority w:val="99"/>
    <w:rsid w:val="006A687F"/>
  </w:style>
  <w:style w:type="character" w:customStyle="1" w:styleId="ListLabel311">
    <w:name w:val="ListLabel 311"/>
    <w:uiPriority w:val="99"/>
    <w:rsid w:val="006A687F"/>
  </w:style>
  <w:style w:type="character" w:customStyle="1" w:styleId="ListLabel312">
    <w:name w:val="ListLabel 312"/>
    <w:uiPriority w:val="99"/>
    <w:rsid w:val="006A687F"/>
  </w:style>
  <w:style w:type="character" w:customStyle="1" w:styleId="ListLabel313">
    <w:name w:val="ListLabel 313"/>
    <w:uiPriority w:val="99"/>
    <w:rsid w:val="006A687F"/>
  </w:style>
  <w:style w:type="character" w:customStyle="1" w:styleId="ListLabel314">
    <w:name w:val="ListLabel 314"/>
    <w:uiPriority w:val="99"/>
    <w:rsid w:val="006A687F"/>
  </w:style>
  <w:style w:type="character" w:customStyle="1" w:styleId="ListLabel315">
    <w:name w:val="ListLabel 315"/>
    <w:uiPriority w:val="99"/>
    <w:rsid w:val="006A687F"/>
  </w:style>
  <w:style w:type="character" w:customStyle="1" w:styleId="ListLabel316">
    <w:name w:val="ListLabel 316"/>
    <w:uiPriority w:val="99"/>
    <w:rsid w:val="006A687F"/>
  </w:style>
  <w:style w:type="character" w:customStyle="1" w:styleId="ListLabel317">
    <w:name w:val="ListLabel 317"/>
    <w:uiPriority w:val="99"/>
    <w:rsid w:val="006A687F"/>
  </w:style>
  <w:style w:type="character" w:customStyle="1" w:styleId="ListLabel318">
    <w:name w:val="ListLabel 318"/>
    <w:uiPriority w:val="99"/>
    <w:rsid w:val="006A687F"/>
  </w:style>
  <w:style w:type="character" w:customStyle="1" w:styleId="ListLabel319">
    <w:name w:val="ListLabel 319"/>
    <w:uiPriority w:val="99"/>
    <w:rsid w:val="006A687F"/>
  </w:style>
  <w:style w:type="character" w:customStyle="1" w:styleId="ListLabel320">
    <w:name w:val="ListLabel 320"/>
    <w:uiPriority w:val="99"/>
    <w:rsid w:val="006A687F"/>
  </w:style>
  <w:style w:type="character" w:customStyle="1" w:styleId="ListLabel321">
    <w:name w:val="ListLabel 321"/>
    <w:uiPriority w:val="99"/>
    <w:rsid w:val="006A687F"/>
  </w:style>
  <w:style w:type="character" w:customStyle="1" w:styleId="ListLabel322">
    <w:name w:val="ListLabel 322"/>
    <w:uiPriority w:val="99"/>
    <w:rsid w:val="006A687F"/>
  </w:style>
  <w:style w:type="character" w:customStyle="1" w:styleId="ListLabel323">
    <w:name w:val="ListLabel 323"/>
    <w:uiPriority w:val="99"/>
    <w:rsid w:val="006A687F"/>
  </w:style>
  <w:style w:type="character" w:customStyle="1" w:styleId="ListLabel324">
    <w:name w:val="ListLabel 324"/>
    <w:uiPriority w:val="99"/>
    <w:rsid w:val="006A687F"/>
    <w:rPr>
      <w:color w:val="00000A"/>
    </w:rPr>
  </w:style>
  <w:style w:type="character" w:customStyle="1" w:styleId="ListLabel325">
    <w:name w:val="ListLabel 325"/>
    <w:uiPriority w:val="99"/>
    <w:rsid w:val="006A687F"/>
  </w:style>
  <w:style w:type="character" w:customStyle="1" w:styleId="ListLabel326">
    <w:name w:val="ListLabel 326"/>
    <w:uiPriority w:val="99"/>
    <w:rsid w:val="006A687F"/>
  </w:style>
  <w:style w:type="character" w:customStyle="1" w:styleId="ListLabel327">
    <w:name w:val="ListLabel 327"/>
    <w:uiPriority w:val="99"/>
    <w:rsid w:val="006A687F"/>
  </w:style>
  <w:style w:type="character" w:customStyle="1" w:styleId="ListLabel328">
    <w:name w:val="ListLabel 328"/>
    <w:uiPriority w:val="99"/>
    <w:rsid w:val="006A687F"/>
  </w:style>
  <w:style w:type="character" w:customStyle="1" w:styleId="ListLabel329">
    <w:name w:val="ListLabel 329"/>
    <w:uiPriority w:val="99"/>
    <w:rsid w:val="006A687F"/>
  </w:style>
  <w:style w:type="character" w:customStyle="1" w:styleId="ListLabel330">
    <w:name w:val="ListLabel 330"/>
    <w:uiPriority w:val="99"/>
    <w:rsid w:val="006A687F"/>
  </w:style>
  <w:style w:type="character" w:customStyle="1" w:styleId="ListLabel331">
    <w:name w:val="ListLabel 331"/>
    <w:uiPriority w:val="99"/>
    <w:rsid w:val="006A687F"/>
  </w:style>
  <w:style w:type="character" w:customStyle="1" w:styleId="ListLabel332">
    <w:name w:val="ListLabel 332"/>
    <w:uiPriority w:val="99"/>
    <w:rsid w:val="006A687F"/>
  </w:style>
  <w:style w:type="paragraph" w:styleId="Nagwek">
    <w:name w:val="header"/>
    <w:basedOn w:val="Normalny"/>
    <w:next w:val="Tretekstu"/>
    <w:link w:val="NagwekZnak"/>
    <w:uiPriority w:val="99"/>
    <w:rsid w:val="006A687F"/>
    <w:pPr>
      <w:keepNext/>
      <w:spacing w:before="240" w:after="120"/>
    </w:pPr>
    <w:rPr>
      <w:rFonts w:ascii="Liberation Sans" w:hAnsi="Liberation Sans" w:cs="Lucida Sans"/>
      <w:sz w:val="28"/>
      <w:szCs w:val="28"/>
    </w:rPr>
  </w:style>
  <w:style w:type="character" w:customStyle="1" w:styleId="NagwekZnak">
    <w:name w:val="Nagłówek Znak"/>
    <w:link w:val="Nagwek"/>
    <w:uiPriority w:val="99"/>
    <w:semiHidden/>
    <w:locked/>
    <w:rsid w:val="00966871"/>
    <w:rPr>
      <w:rFonts w:cs="Times New Roman"/>
      <w:sz w:val="20"/>
      <w:szCs w:val="20"/>
    </w:rPr>
  </w:style>
  <w:style w:type="paragraph" w:customStyle="1" w:styleId="Tretekstu">
    <w:name w:val="Treść tekstu"/>
    <w:basedOn w:val="Normalny"/>
    <w:uiPriority w:val="99"/>
    <w:rsid w:val="006A687F"/>
    <w:pPr>
      <w:spacing w:after="140" w:line="288" w:lineRule="auto"/>
    </w:pPr>
  </w:style>
  <w:style w:type="paragraph" w:styleId="Lista">
    <w:name w:val="List"/>
    <w:basedOn w:val="Tretekstu"/>
    <w:uiPriority w:val="99"/>
    <w:rsid w:val="006A687F"/>
    <w:rPr>
      <w:rFonts w:cs="Lucida Sans"/>
    </w:rPr>
  </w:style>
  <w:style w:type="paragraph" w:styleId="Podpis">
    <w:name w:val="Signature"/>
    <w:basedOn w:val="Normalny"/>
    <w:link w:val="PodpisZnak"/>
    <w:uiPriority w:val="99"/>
    <w:rsid w:val="006A687F"/>
    <w:pPr>
      <w:suppressLineNumbers/>
      <w:spacing w:before="120" w:after="120"/>
    </w:pPr>
    <w:rPr>
      <w:rFonts w:cs="Lucida Sans"/>
      <w:i/>
      <w:iCs/>
      <w:sz w:val="24"/>
      <w:szCs w:val="24"/>
    </w:rPr>
  </w:style>
  <w:style w:type="character" w:customStyle="1" w:styleId="PodpisZnak">
    <w:name w:val="Podpis Znak"/>
    <w:link w:val="Podpis"/>
    <w:uiPriority w:val="99"/>
    <w:semiHidden/>
    <w:locked/>
    <w:rsid w:val="00966871"/>
    <w:rPr>
      <w:rFonts w:cs="Times New Roman"/>
      <w:sz w:val="20"/>
      <w:szCs w:val="20"/>
    </w:rPr>
  </w:style>
  <w:style w:type="paragraph" w:customStyle="1" w:styleId="Indeks">
    <w:name w:val="Indeks"/>
    <w:basedOn w:val="Normalny"/>
    <w:uiPriority w:val="99"/>
    <w:rsid w:val="006A687F"/>
    <w:pPr>
      <w:suppressLineNumbers/>
    </w:pPr>
    <w:rPr>
      <w:rFonts w:cs="Lucida Sans"/>
    </w:rPr>
  </w:style>
  <w:style w:type="paragraph" w:styleId="Stopka">
    <w:name w:val="footer"/>
    <w:basedOn w:val="Normalny"/>
    <w:link w:val="StopkaZnak"/>
    <w:uiPriority w:val="99"/>
    <w:rsid w:val="00F419D6"/>
    <w:pPr>
      <w:tabs>
        <w:tab w:val="center" w:pos="4536"/>
        <w:tab w:val="right" w:pos="9072"/>
      </w:tabs>
    </w:pPr>
  </w:style>
  <w:style w:type="character" w:customStyle="1" w:styleId="StopkaZnak">
    <w:name w:val="Stopka Znak"/>
    <w:link w:val="Stopka"/>
    <w:uiPriority w:val="99"/>
    <w:locked/>
    <w:rsid w:val="00966871"/>
    <w:rPr>
      <w:rFonts w:cs="Times New Roman"/>
      <w:sz w:val="20"/>
      <w:szCs w:val="20"/>
    </w:rPr>
  </w:style>
  <w:style w:type="paragraph" w:styleId="Tekstpodstawowywcity3">
    <w:name w:val="Body Text Indent 3"/>
    <w:basedOn w:val="Normalny"/>
    <w:link w:val="Tekstpodstawowywcity3Znak"/>
    <w:uiPriority w:val="99"/>
    <w:rsid w:val="00F419D6"/>
    <w:pPr>
      <w:spacing w:line="360" w:lineRule="atLeast"/>
      <w:ind w:left="284"/>
      <w:jc w:val="both"/>
    </w:pPr>
    <w:rPr>
      <w:sz w:val="16"/>
      <w:szCs w:val="16"/>
    </w:rPr>
  </w:style>
  <w:style w:type="character" w:customStyle="1" w:styleId="Tekstpodstawowywcity3Znak">
    <w:name w:val="Tekst podstawowy wcięty 3 Znak"/>
    <w:link w:val="Tekstpodstawowywcity3"/>
    <w:uiPriority w:val="99"/>
    <w:semiHidden/>
    <w:locked/>
    <w:rsid w:val="00966871"/>
    <w:rPr>
      <w:rFonts w:cs="Times New Roman"/>
      <w:sz w:val="16"/>
      <w:szCs w:val="16"/>
    </w:rPr>
  </w:style>
  <w:style w:type="paragraph" w:customStyle="1" w:styleId="WW-Tekstpodstawowy2">
    <w:name w:val="WW-Tekst podstawowy 2"/>
    <w:basedOn w:val="Normalny"/>
    <w:uiPriority w:val="99"/>
    <w:rsid w:val="00F419D6"/>
    <w:pPr>
      <w:suppressAutoHyphens/>
      <w:jc w:val="both"/>
    </w:pPr>
    <w:rPr>
      <w:sz w:val="24"/>
    </w:rPr>
  </w:style>
  <w:style w:type="paragraph" w:customStyle="1" w:styleId="Teksttreci1">
    <w:name w:val="Tekst treści1"/>
    <w:basedOn w:val="Normalny"/>
    <w:uiPriority w:val="99"/>
    <w:rsid w:val="00F419D6"/>
    <w:pPr>
      <w:shd w:val="clear" w:color="auto" w:fill="FFFFFF"/>
      <w:spacing w:before="300" w:line="274" w:lineRule="exact"/>
      <w:ind w:hanging="400"/>
    </w:pPr>
    <w:rPr>
      <w:sz w:val="21"/>
      <w:szCs w:val="21"/>
    </w:rPr>
  </w:style>
  <w:style w:type="paragraph" w:customStyle="1" w:styleId="Styl1">
    <w:name w:val="Styl1"/>
    <w:basedOn w:val="Nagwek1"/>
    <w:link w:val="Styl1Znak"/>
    <w:rsid w:val="00F419D6"/>
    <w:pPr>
      <w:numPr>
        <w:numId w:val="40"/>
      </w:numPr>
      <w:pBdr>
        <w:top w:val="single" w:sz="4" w:space="1" w:color="00000A"/>
        <w:bottom w:val="single" w:sz="4" w:space="1" w:color="00000A"/>
      </w:pBdr>
      <w:shd w:val="clear" w:color="auto" w:fill="F3F3F3"/>
    </w:pPr>
    <w:rPr>
      <w:rFonts w:ascii="Tahoma" w:hAnsi="Tahoma" w:cs="Tahoma"/>
      <w:sz w:val="22"/>
      <w:szCs w:val="22"/>
      <w:u w:val="none"/>
    </w:rPr>
  </w:style>
  <w:style w:type="paragraph" w:styleId="Tekstpodstawowywcity2">
    <w:name w:val="Body Text Indent 2"/>
    <w:basedOn w:val="Normalny"/>
    <w:link w:val="Tekstpodstawowywcity2Znak"/>
    <w:uiPriority w:val="99"/>
    <w:rsid w:val="00F419D6"/>
    <w:pPr>
      <w:spacing w:after="120" w:line="480" w:lineRule="auto"/>
      <w:ind w:left="283"/>
    </w:pPr>
  </w:style>
  <w:style w:type="character" w:customStyle="1" w:styleId="Tekstpodstawowywcity2Znak">
    <w:name w:val="Tekst podstawowy wcięty 2 Znak"/>
    <w:link w:val="Tekstpodstawowywcity2"/>
    <w:uiPriority w:val="99"/>
    <w:semiHidden/>
    <w:locked/>
    <w:rsid w:val="00966871"/>
    <w:rPr>
      <w:rFonts w:cs="Times New Roman"/>
      <w:sz w:val="20"/>
      <w:szCs w:val="20"/>
    </w:rPr>
  </w:style>
  <w:style w:type="paragraph" w:customStyle="1" w:styleId="Zawartoramki">
    <w:name w:val="Zawartość ramki"/>
    <w:basedOn w:val="Normalny"/>
    <w:uiPriority w:val="99"/>
    <w:rsid w:val="006A687F"/>
  </w:style>
  <w:style w:type="table" w:styleId="Tabela-Siatka">
    <w:name w:val="Table Grid"/>
    <w:basedOn w:val="Standardowy"/>
    <w:uiPriority w:val="99"/>
    <w:rsid w:val="00F419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536B88"/>
    <w:rPr>
      <w:rFonts w:cs="Times New Roman"/>
      <w:color w:val="0000FF"/>
      <w:u w:val="single"/>
    </w:rPr>
  </w:style>
  <w:style w:type="paragraph" w:styleId="Akapitzlist">
    <w:name w:val="List Paragraph"/>
    <w:aliases w:val="L1,Numerowanie,Akapit z listą5"/>
    <w:basedOn w:val="Normalny"/>
    <w:link w:val="AkapitzlistZnak"/>
    <w:uiPriority w:val="34"/>
    <w:qFormat/>
    <w:rsid w:val="0010302B"/>
    <w:pPr>
      <w:ind w:left="720"/>
      <w:contextualSpacing/>
    </w:pPr>
  </w:style>
  <w:style w:type="paragraph" w:styleId="Tekstdymka">
    <w:name w:val="Balloon Text"/>
    <w:basedOn w:val="Normalny"/>
    <w:link w:val="TekstdymkaZnak"/>
    <w:uiPriority w:val="99"/>
    <w:semiHidden/>
    <w:unhideWhenUsed/>
    <w:rsid w:val="00E76856"/>
    <w:rPr>
      <w:rFonts w:ascii="Segoe UI" w:hAnsi="Segoe UI" w:cs="Segoe UI"/>
      <w:sz w:val="18"/>
      <w:szCs w:val="18"/>
    </w:rPr>
  </w:style>
  <w:style w:type="character" w:customStyle="1" w:styleId="TekstdymkaZnak">
    <w:name w:val="Tekst dymka Znak"/>
    <w:link w:val="Tekstdymka"/>
    <w:uiPriority w:val="99"/>
    <w:semiHidden/>
    <w:rsid w:val="00E76856"/>
    <w:rPr>
      <w:rFonts w:ascii="Segoe UI" w:hAnsi="Segoe UI" w:cs="Segoe UI"/>
      <w:sz w:val="18"/>
      <w:szCs w:val="18"/>
    </w:rPr>
  </w:style>
  <w:style w:type="character" w:customStyle="1" w:styleId="AkapitzlistZnak">
    <w:name w:val="Akapit z listą Znak"/>
    <w:aliases w:val="L1 Znak,Numerowanie Znak,Akapit z listą5 Znak"/>
    <w:link w:val="Akapitzlist"/>
    <w:uiPriority w:val="34"/>
    <w:locked/>
    <w:rsid w:val="00DB4ABB"/>
    <w:rPr>
      <w:sz w:val="20"/>
      <w:szCs w:val="20"/>
    </w:rPr>
  </w:style>
  <w:style w:type="character" w:customStyle="1" w:styleId="Nagwek2Znak">
    <w:name w:val="Nagłówek 2 Znak"/>
    <w:basedOn w:val="Domylnaczcionkaakapitu"/>
    <w:link w:val="Nagwek2"/>
    <w:semiHidden/>
    <w:rsid w:val="0082282D"/>
    <w:rPr>
      <w:rFonts w:asciiTheme="majorHAnsi" w:eastAsiaTheme="majorEastAsia" w:hAnsiTheme="majorHAnsi" w:cstheme="majorBidi"/>
      <w:b/>
      <w:bCs/>
      <w:i/>
      <w:iCs/>
      <w:sz w:val="28"/>
      <w:szCs w:val="28"/>
    </w:rPr>
  </w:style>
  <w:style w:type="paragraph" w:customStyle="1" w:styleId="Styl2">
    <w:name w:val="Styl2"/>
    <w:basedOn w:val="Normalny"/>
    <w:link w:val="Styl2Znak"/>
    <w:rsid w:val="00B8672F"/>
    <w:pPr>
      <w:numPr>
        <w:numId w:val="38"/>
      </w:numPr>
      <w:ind w:left="284" w:hanging="284"/>
      <w:jc w:val="both"/>
    </w:pPr>
    <w:rPr>
      <w:rFonts w:ascii="Tahoma" w:hAnsi="Tahoma" w:cs="Tahoma"/>
      <w:sz w:val="22"/>
      <w:szCs w:val="22"/>
    </w:rPr>
  </w:style>
  <w:style w:type="paragraph" w:customStyle="1" w:styleId="Styl3">
    <w:name w:val="Styl3"/>
    <w:basedOn w:val="Styl2"/>
    <w:link w:val="Styl3Znak"/>
    <w:qFormat/>
    <w:rsid w:val="00B8672F"/>
    <w:pPr>
      <w:numPr>
        <w:numId w:val="39"/>
      </w:numPr>
      <w:ind w:left="284" w:hanging="284"/>
    </w:pPr>
  </w:style>
  <w:style w:type="character" w:customStyle="1" w:styleId="Styl2Znak">
    <w:name w:val="Styl2 Znak"/>
    <w:basedOn w:val="Domylnaczcionkaakapitu"/>
    <w:link w:val="Styl2"/>
    <w:rsid w:val="00B8672F"/>
    <w:rPr>
      <w:rFonts w:ascii="Tahoma" w:hAnsi="Tahoma" w:cs="Tahoma"/>
      <w:sz w:val="22"/>
      <w:szCs w:val="22"/>
    </w:rPr>
  </w:style>
  <w:style w:type="character" w:customStyle="1" w:styleId="Styl3Znak">
    <w:name w:val="Styl3 Znak"/>
    <w:basedOn w:val="Styl2Znak"/>
    <w:link w:val="Styl3"/>
    <w:rsid w:val="00B8672F"/>
    <w:rPr>
      <w:rFonts w:ascii="Tahoma" w:hAnsi="Tahoma" w:cs="Tahoma"/>
      <w:sz w:val="22"/>
      <w:szCs w:val="22"/>
    </w:rPr>
  </w:style>
  <w:style w:type="paragraph" w:customStyle="1" w:styleId="Styl4">
    <w:name w:val="Styl4"/>
    <w:basedOn w:val="Styl1"/>
    <w:link w:val="Styl4Znak"/>
    <w:qFormat/>
    <w:rsid w:val="00D8475F"/>
    <w:pPr>
      <w:ind w:left="426" w:hanging="426"/>
    </w:pPr>
  </w:style>
  <w:style w:type="character" w:customStyle="1" w:styleId="Styl4Znak">
    <w:name w:val="Styl4 Znak"/>
    <w:basedOn w:val="Styl1Znak"/>
    <w:link w:val="Styl4"/>
    <w:rsid w:val="00D8475F"/>
    <w:rPr>
      <w:rFonts w:ascii="Tahoma" w:hAnsi="Tahoma" w:cs="Tahoma"/>
      <w:b/>
      <w:sz w:val="22"/>
      <w:szCs w:val="22"/>
      <w:u w:val="single"/>
      <w:shd w:val="clear" w:color="auto" w:fill="F3F3F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416734">
      <w:bodyDiv w:val="1"/>
      <w:marLeft w:val="0"/>
      <w:marRight w:val="0"/>
      <w:marTop w:val="0"/>
      <w:marBottom w:val="0"/>
      <w:divBdr>
        <w:top w:val="none" w:sz="0" w:space="0" w:color="auto"/>
        <w:left w:val="none" w:sz="0" w:space="0" w:color="auto"/>
        <w:bottom w:val="none" w:sz="0" w:space="0" w:color="auto"/>
        <w:right w:val="none" w:sz="0" w:space="0" w:color="auto"/>
      </w:divBdr>
    </w:div>
    <w:div w:id="374080976">
      <w:bodyDiv w:val="1"/>
      <w:marLeft w:val="0"/>
      <w:marRight w:val="0"/>
      <w:marTop w:val="0"/>
      <w:marBottom w:val="0"/>
      <w:divBdr>
        <w:top w:val="none" w:sz="0" w:space="0" w:color="auto"/>
        <w:left w:val="none" w:sz="0" w:space="0" w:color="auto"/>
        <w:bottom w:val="none" w:sz="0" w:space="0" w:color="auto"/>
        <w:right w:val="none" w:sz="0" w:space="0" w:color="auto"/>
      </w:divBdr>
    </w:div>
    <w:div w:id="739521630">
      <w:bodyDiv w:val="1"/>
      <w:marLeft w:val="0"/>
      <w:marRight w:val="0"/>
      <w:marTop w:val="0"/>
      <w:marBottom w:val="0"/>
      <w:divBdr>
        <w:top w:val="none" w:sz="0" w:space="0" w:color="auto"/>
        <w:left w:val="none" w:sz="0" w:space="0" w:color="auto"/>
        <w:bottom w:val="none" w:sz="0" w:space="0" w:color="auto"/>
        <w:right w:val="none" w:sz="0" w:space="0" w:color="auto"/>
      </w:divBdr>
    </w:div>
    <w:div w:id="1683848662">
      <w:marLeft w:val="0"/>
      <w:marRight w:val="0"/>
      <w:marTop w:val="0"/>
      <w:marBottom w:val="0"/>
      <w:divBdr>
        <w:top w:val="none" w:sz="0" w:space="0" w:color="auto"/>
        <w:left w:val="none" w:sz="0" w:space="0" w:color="auto"/>
        <w:bottom w:val="none" w:sz="0" w:space="0" w:color="auto"/>
        <w:right w:val="none" w:sz="0" w:space="0" w:color="auto"/>
      </w:divBdr>
    </w:div>
    <w:div w:id="1683848663">
      <w:marLeft w:val="0"/>
      <w:marRight w:val="0"/>
      <w:marTop w:val="0"/>
      <w:marBottom w:val="0"/>
      <w:divBdr>
        <w:top w:val="none" w:sz="0" w:space="0" w:color="auto"/>
        <w:left w:val="none" w:sz="0" w:space="0" w:color="auto"/>
        <w:bottom w:val="none" w:sz="0" w:space="0" w:color="auto"/>
        <w:right w:val="none" w:sz="0" w:space="0" w:color="auto"/>
      </w:divBdr>
    </w:div>
    <w:div w:id="2130052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iod@warmiainkaso.pl" TargetMode="External"/><Relationship Id="rId4" Type="http://schemas.microsoft.com/office/2007/relationships/stylesWithEffects" Target="stylesWithEffects.xml"/><Relationship Id="rId9" Type="http://schemas.openxmlformats.org/officeDocument/2006/relationships/hyperlink" Target="mailto:zam_pub@namyslow.um.gov.p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822B2-FC3D-49CD-9D2D-B126419E3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4724</TotalTime>
  <Pages>23</Pages>
  <Words>10075</Words>
  <Characters>60453</Characters>
  <Application>Microsoft Office Word</Application>
  <DocSecurity>0</DocSecurity>
  <Lines>503</Lines>
  <Paragraphs>140</Paragraphs>
  <ScaleCrop>false</ScaleCrop>
  <HeadingPairs>
    <vt:vector size="2" baseType="variant">
      <vt:variant>
        <vt:lpstr>Tytuł</vt:lpstr>
      </vt:variant>
      <vt:variant>
        <vt:i4>1</vt:i4>
      </vt:variant>
    </vt:vector>
  </HeadingPairs>
  <TitlesOfParts>
    <vt:vector size="1" baseType="lpstr">
      <vt:lpstr/>
    </vt:vector>
  </TitlesOfParts>
  <Company>TOSHIBA</Company>
  <LinksUpToDate>false</LinksUpToDate>
  <CharactersWithSpaces>70388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Mirosław Kuchciński</cp:lastModifiedBy>
  <cp:revision>430</cp:revision>
  <cp:lastPrinted>2019-08-08T08:32:00Z</cp:lastPrinted>
  <dcterms:created xsi:type="dcterms:W3CDTF">2017-04-18T11:26:00Z</dcterms:created>
  <dcterms:modified xsi:type="dcterms:W3CDTF">2019-08-22T08:29:00Z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TOSHIBA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